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Calibri" w:eastAsia="Calibri" w:hAnsi="Calibri" w:cs="Calibri"/>
          <w:color w:val="5B9BD5" w:themeColor="accent1"/>
        </w:rPr>
        <w:id w:val="-1907296118"/>
        <w:docPartObj>
          <w:docPartGallery w:val="Cover Pages"/>
          <w:docPartUnique/>
        </w:docPartObj>
      </w:sdtPr>
      <w:sdtEndPr>
        <w:rPr>
          <w:color w:val="auto"/>
        </w:rPr>
      </w:sdtEndPr>
      <w:sdtContent>
        <w:p w:rsidR="00237C71" w:rsidRDefault="00534FBA" w:rsidP="00237C71">
          <w:pPr>
            <w:pStyle w:val="Sinespaciado"/>
            <w:spacing w:before="1540" w:after="240"/>
            <w:jc w:val="center"/>
            <w:rPr>
              <w:rFonts w:asciiTheme="majorHAnsi" w:eastAsiaTheme="majorEastAsia" w:hAnsiTheme="majorHAnsi" w:cstheme="majorBidi"/>
              <w:caps/>
              <w:color w:val="5B9BD5" w:themeColor="accent1"/>
              <w:sz w:val="72"/>
              <w:szCs w:val="72"/>
            </w:rPr>
          </w:pPr>
          <w:r w:rsidRPr="00534FBA">
            <w:rPr>
              <w:rFonts w:ascii="Calibri" w:eastAsia="Calibri" w:hAnsi="Calibri" w:cs="Calibri"/>
              <w:noProof/>
              <w:color w:val="5B9BD5" w:themeColor="accent1"/>
            </w:rPr>
            <w:drawing>
              <wp:anchor distT="0" distB="0" distL="114300" distR="114300" simplePos="0" relativeHeight="251674624" behindDoc="0" locked="0" layoutInCell="1" allowOverlap="1">
                <wp:simplePos x="0" y="0"/>
                <wp:positionH relativeFrom="page">
                  <wp:align>left</wp:align>
                </wp:positionH>
                <wp:positionV relativeFrom="paragraph">
                  <wp:posOffset>-1282568</wp:posOffset>
                </wp:positionV>
                <wp:extent cx="7765576" cy="10817154"/>
                <wp:effectExtent l="0" t="0" r="6985" b="3810"/>
                <wp:wrapNone/>
                <wp:docPr id="1" name="Imagen 1" descr="C:\Users\DIRECCION ACADEMICA\Downloads\portada_MEIU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CION ACADEMICA\Downloads\portada_MEIUV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5576" cy="108171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C71" w:rsidRDefault="00237C71" w:rsidP="00237C71">
          <w:pPr>
            <w:pStyle w:val="Sinespaciado"/>
            <w:spacing w:before="1540" w:after="240"/>
            <w:jc w:val="center"/>
            <w:rPr>
              <w:rFonts w:asciiTheme="majorHAnsi" w:eastAsiaTheme="majorEastAsia" w:hAnsiTheme="majorHAnsi" w:cstheme="majorBidi"/>
              <w:caps/>
              <w:color w:val="5B9BD5" w:themeColor="accent1"/>
              <w:sz w:val="72"/>
              <w:szCs w:val="72"/>
            </w:rPr>
          </w:pPr>
        </w:p>
        <w:p w:rsidR="00237C71" w:rsidRDefault="00237C71" w:rsidP="00237C71">
          <w:pPr>
            <w:pStyle w:val="Sinespaciado"/>
            <w:spacing w:before="1540" w:after="240"/>
            <w:jc w:val="center"/>
            <w:rPr>
              <w:rFonts w:asciiTheme="majorHAnsi" w:eastAsiaTheme="majorEastAsia" w:hAnsiTheme="majorHAnsi" w:cstheme="majorBidi"/>
              <w:caps/>
              <w:color w:val="5B9BD5" w:themeColor="accent1"/>
              <w:sz w:val="72"/>
              <w:szCs w:val="72"/>
            </w:rPr>
          </w:pPr>
        </w:p>
        <w:p w:rsidR="00237C71" w:rsidRDefault="00237C71" w:rsidP="00237C71">
          <w:pPr>
            <w:pStyle w:val="Sinespaciado"/>
            <w:spacing w:before="1540" w:after="240"/>
            <w:jc w:val="center"/>
            <w:rPr>
              <w:rFonts w:asciiTheme="majorHAnsi" w:eastAsiaTheme="majorEastAsia" w:hAnsiTheme="majorHAnsi" w:cstheme="majorBidi"/>
              <w:caps/>
              <w:color w:val="5B9BD5" w:themeColor="accent1"/>
              <w:sz w:val="72"/>
              <w:szCs w:val="72"/>
            </w:rPr>
          </w:pPr>
        </w:p>
        <w:p w:rsidR="00237C71" w:rsidRDefault="00237C71" w:rsidP="00237C71">
          <w:pPr>
            <w:pStyle w:val="Sinespaciado"/>
            <w:spacing w:before="1540" w:after="240"/>
            <w:jc w:val="center"/>
            <w:rPr>
              <w:rFonts w:asciiTheme="majorHAnsi" w:eastAsiaTheme="majorEastAsia" w:hAnsiTheme="majorHAnsi" w:cstheme="majorBidi"/>
              <w:caps/>
              <w:color w:val="5B9BD5" w:themeColor="accent1"/>
              <w:sz w:val="72"/>
              <w:szCs w:val="72"/>
            </w:rPr>
          </w:pPr>
        </w:p>
        <w:p w:rsidR="00237C71" w:rsidRDefault="00237C71" w:rsidP="00237C71">
          <w:pPr>
            <w:pStyle w:val="Sinespaciado"/>
            <w:spacing w:before="1540" w:after="240"/>
            <w:jc w:val="center"/>
          </w:pPr>
        </w:p>
        <w:p w:rsidR="00237C71" w:rsidRDefault="00CB5671"/>
      </w:sdtContent>
    </w:sdt>
    <w:p w:rsidR="002E2F29" w:rsidRDefault="002E2F29" w:rsidP="002E2F29">
      <w:r w:rsidRPr="006832A1">
        <w:rPr>
          <w:noProof/>
        </w:rPr>
        <w:drawing>
          <wp:anchor distT="0" distB="0" distL="114300" distR="114300" simplePos="0" relativeHeight="251668480" behindDoc="0" locked="0" layoutInCell="1" allowOverlap="1" wp14:anchorId="20AE1BA5" wp14:editId="52674CAD">
            <wp:simplePos x="0" y="0"/>
            <wp:positionH relativeFrom="margin">
              <wp:align>center</wp:align>
            </wp:positionH>
            <wp:positionV relativeFrom="paragraph">
              <wp:posOffset>90280</wp:posOffset>
            </wp:positionV>
            <wp:extent cx="2831465" cy="3190240"/>
            <wp:effectExtent l="0" t="0" r="698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pic:cNvPicPr>
                  </pic:nvPicPr>
                  <pic:blipFill>
                    <a:blip r:embed="rId9"/>
                    <a:srcRect/>
                    <a:stretch>
                      <a:fillRect/>
                    </a:stretch>
                  </pic:blipFill>
                  <pic:spPr bwMode="auto">
                    <a:xfrm>
                      <a:off x="0" y="0"/>
                      <a:ext cx="2831465" cy="31902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832A1">
        <w:rPr>
          <w:noProof/>
        </w:rPr>
        <w:drawing>
          <wp:anchor distT="0" distB="0" distL="114300" distR="114300" simplePos="0" relativeHeight="251667456" behindDoc="0" locked="0" layoutInCell="1" allowOverlap="1" wp14:anchorId="5FF56A7A" wp14:editId="6502BE28">
            <wp:simplePos x="0" y="0"/>
            <wp:positionH relativeFrom="page">
              <wp:posOffset>-796290</wp:posOffset>
            </wp:positionH>
            <wp:positionV relativeFrom="paragraph">
              <wp:posOffset>-2247900</wp:posOffset>
            </wp:positionV>
            <wp:extent cx="8856345" cy="11461115"/>
            <wp:effectExtent l="0" t="0" r="1905" b="6985"/>
            <wp:wrapNone/>
            <wp:docPr id="8" name="Imagen 8" descr="C:\Users\xd\Desktop\Nuevo proye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Users\xd\Desktop\Nuevo proyecto.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6345" cy="11461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2F29" w:rsidRDefault="002E2F29" w:rsidP="002E2F29"/>
    <w:p w:rsidR="00E93E63" w:rsidRDefault="00E93E63">
      <w:pPr>
        <w:spacing w:after="0" w:line="360" w:lineRule="auto"/>
        <w:jc w:val="both"/>
        <w:rPr>
          <w:rFonts w:ascii="Arial" w:eastAsia="Arial" w:hAnsi="Arial" w:cs="Arial"/>
        </w:rPr>
      </w:pPr>
    </w:p>
    <w:p w:rsidR="00E93E63" w:rsidRDefault="00E93E63">
      <w:pPr>
        <w:spacing w:after="0" w:line="360" w:lineRule="auto"/>
        <w:jc w:val="both"/>
        <w:rPr>
          <w:rFonts w:ascii="Arial" w:eastAsia="Arial" w:hAnsi="Arial" w:cs="Arial"/>
        </w:rPr>
      </w:pPr>
    </w:p>
    <w:p w:rsidR="00E93E63" w:rsidRDefault="00E93E63">
      <w:pPr>
        <w:spacing w:after="0" w:line="360" w:lineRule="auto"/>
        <w:jc w:val="both"/>
        <w:rPr>
          <w:rFonts w:ascii="Arial" w:eastAsia="Arial" w:hAnsi="Arial" w:cs="Arial"/>
        </w:rPr>
      </w:pPr>
    </w:p>
    <w:p w:rsidR="00E93E63" w:rsidRDefault="00E93E63">
      <w:pPr>
        <w:spacing w:after="0" w:line="360" w:lineRule="auto"/>
        <w:jc w:val="both"/>
        <w:rPr>
          <w:rFonts w:ascii="Arial" w:eastAsia="Arial" w:hAnsi="Arial" w:cs="Arial"/>
        </w:rPr>
      </w:pPr>
    </w:p>
    <w:p w:rsidR="00E93E63" w:rsidRDefault="00E93E63">
      <w:pPr>
        <w:spacing w:after="0" w:line="360" w:lineRule="auto"/>
        <w:jc w:val="both"/>
        <w:rPr>
          <w:rFonts w:ascii="Arial" w:eastAsia="Arial" w:hAnsi="Arial" w:cs="Arial"/>
        </w:rPr>
      </w:pPr>
    </w:p>
    <w:p w:rsidR="00E93E63" w:rsidRDefault="00E93E63">
      <w:pPr>
        <w:spacing w:after="0" w:line="360" w:lineRule="auto"/>
        <w:jc w:val="both"/>
        <w:rPr>
          <w:rFonts w:ascii="Arial" w:eastAsia="Arial" w:hAnsi="Arial" w:cs="Arial"/>
        </w:rPr>
      </w:pPr>
    </w:p>
    <w:p w:rsidR="00E93E63" w:rsidRDefault="00E93E63">
      <w:pPr>
        <w:spacing w:after="0" w:line="360" w:lineRule="auto"/>
        <w:jc w:val="both"/>
        <w:rPr>
          <w:rFonts w:ascii="Arial" w:eastAsia="Arial" w:hAnsi="Arial" w:cs="Arial"/>
        </w:rPr>
      </w:pPr>
    </w:p>
    <w:p w:rsidR="00E93E63" w:rsidRDefault="00E93E63">
      <w:pPr>
        <w:spacing w:after="0" w:line="360" w:lineRule="auto"/>
        <w:jc w:val="both"/>
        <w:rPr>
          <w:rFonts w:ascii="Arial" w:eastAsia="Arial" w:hAnsi="Arial" w:cs="Arial"/>
        </w:rPr>
      </w:pPr>
    </w:p>
    <w:p w:rsidR="00E93E63" w:rsidRDefault="00E93E63">
      <w:pPr>
        <w:spacing w:after="0" w:line="360" w:lineRule="auto"/>
        <w:jc w:val="both"/>
        <w:rPr>
          <w:rFonts w:ascii="Arial" w:eastAsia="Arial" w:hAnsi="Arial" w:cs="Arial"/>
        </w:rPr>
      </w:pPr>
    </w:p>
    <w:p w:rsidR="00E93E63" w:rsidRDefault="00E93E63">
      <w:pPr>
        <w:spacing w:after="0" w:line="360" w:lineRule="auto"/>
        <w:jc w:val="both"/>
        <w:rPr>
          <w:rFonts w:ascii="Arial" w:eastAsia="Arial" w:hAnsi="Arial" w:cs="Arial"/>
        </w:rPr>
      </w:pPr>
    </w:p>
    <w:p w:rsidR="00E93E63" w:rsidRDefault="00E93E63">
      <w:pPr>
        <w:spacing w:after="0" w:line="360" w:lineRule="auto"/>
        <w:jc w:val="both"/>
        <w:rPr>
          <w:rFonts w:ascii="Arial" w:eastAsia="Arial" w:hAnsi="Arial" w:cs="Arial"/>
        </w:rPr>
      </w:pPr>
    </w:p>
    <w:p w:rsidR="00E93E63" w:rsidRDefault="00E93E63">
      <w:pPr>
        <w:spacing w:after="0" w:line="360" w:lineRule="auto"/>
        <w:jc w:val="both"/>
        <w:rPr>
          <w:rFonts w:ascii="Arial" w:eastAsia="Arial" w:hAnsi="Arial" w:cs="Arial"/>
        </w:rPr>
      </w:pPr>
    </w:p>
    <w:p w:rsidR="00E93E63" w:rsidRDefault="002E2F29">
      <w:pPr>
        <w:spacing w:after="0" w:line="360" w:lineRule="auto"/>
        <w:jc w:val="both"/>
        <w:rPr>
          <w:rFonts w:ascii="Arial" w:eastAsia="Arial" w:hAnsi="Arial" w:cs="Arial"/>
        </w:rPr>
      </w:pPr>
      <w:r w:rsidRPr="002E2F29">
        <w:rPr>
          <w:noProof/>
        </w:rPr>
        <mc:AlternateContent>
          <mc:Choice Requires="wps">
            <w:drawing>
              <wp:anchor distT="0" distB="0" distL="114300" distR="114300" simplePos="0" relativeHeight="251670528" behindDoc="0" locked="0" layoutInCell="1" allowOverlap="1" wp14:anchorId="0821AF92" wp14:editId="0F591C6E">
                <wp:simplePos x="0" y="0"/>
                <wp:positionH relativeFrom="margin">
                  <wp:posOffset>-1543050</wp:posOffset>
                </wp:positionH>
                <wp:positionV relativeFrom="paragraph">
                  <wp:posOffset>346710</wp:posOffset>
                </wp:positionV>
                <wp:extent cx="8782050" cy="1464310"/>
                <wp:effectExtent l="0" t="0" r="19050" b="21590"/>
                <wp:wrapNone/>
                <wp:docPr id="11" name="Rectángulo 11"/>
                <wp:cNvGraphicFramePr/>
                <a:graphic xmlns:a="http://schemas.openxmlformats.org/drawingml/2006/main">
                  <a:graphicData uri="http://schemas.microsoft.com/office/word/2010/wordprocessingShape">
                    <wps:wsp>
                      <wps:cNvSpPr/>
                      <wps:spPr>
                        <a:xfrm>
                          <a:off x="0" y="0"/>
                          <a:ext cx="8782050" cy="146431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40A9890A" id="Rectángulo 11" o:spid="_x0000_s1026" style="position:absolute;margin-left:-121.5pt;margin-top:27.3pt;width:691.5pt;height:115.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" fillcolor="#002060" strokecolor="#002060" strokeweight="1pt">
                <w10:wrap anchorx="margin"/>
              </v:rect>
            </w:pict>
          </mc:Fallback>
        </mc:AlternateContent>
      </w:r>
    </w:p>
    <w:p w:rsidR="00E93E63" w:rsidRDefault="00E93E63">
      <w:pPr>
        <w:spacing w:after="0" w:line="360" w:lineRule="auto"/>
        <w:jc w:val="both"/>
        <w:rPr>
          <w:rFonts w:ascii="Arial" w:eastAsia="Arial" w:hAnsi="Arial" w:cs="Arial"/>
        </w:rPr>
      </w:pPr>
    </w:p>
    <w:p w:rsidR="00E93E63" w:rsidRDefault="002E2F29">
      <w:pPr>
        <w:spacing w:after="0" w:line="360" w:lineRule="auto"/>
        <w:jc w:val="both"/>
        <w:rPr>
          <w:rFonts w:ascii="Arial" w:eastAsia="Arial" w:hAnsi="Arial" w:cs="Arial"/>
        </w:rPr>
      </w:pPr>
      <w:r>
        <w:rPr>
          <w:rFonts w:ascii="Arial" w:eastAsia="Arial" w:hAnsi="Arial" w:cs="Arial"/>
          <w:b/>
          <w:noProof/>
        </w:rPr>
        <mc:AlternateContent>
          <mc:Choice Requires="wps">
            <w:drawing>
              <wp:anchor distT="0" distB="0" distL="114300" distR="114300" simplePos="0" relativeHeight="251673600" behindDoc="0" locked="0" layoutInCell="1" allowOverlap="1" wp14:anchorId="475ED47D" wp14:editId="1C0A89AB">
                <wp:simplePos x="0" y="0"/>
                <wp:positionH relativeFrom="margin">
                  <wp:posOffset>-575310</wp:posOffset>
                </wp:positionH>
                <wp:positionV relativeFrom="paragraph">
                  <wp:posOffset>180449</wp:posOffset>
                </wp:positionV>
                <wp:extent cx="6757670" cy="8826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757670" cy="882650"/>
                        </a:xfrm>
                        <a:prstGeom prst="rect">
                          <a:avLst/>
                        </a:prstGeom>
                        <a:noFill/>
                        <a:ln w="6350">
                          <a:noFill/>
                        </a:ln>
                      </wps:spPr>
                      <wps:txbx>
                        <w:txbxContent>
                          <w:p w:rsidR="00E87274" w:rsidRPr="002E2F29" w:rsidRDefault="00E87274" w:rsidP="002E2F29">
                            <w:pPr>
                              <w:jc w:val="center"/>
                              <w:rPr>
                                <w:rFonts w:ascii="Arial" w:hAnsi="Arial" w:cs="Arial"/>
                                <w:b/>
                                <w:color w:val="FFFFFF" w:themeColor="background1"/>
                                <w:sz w:val="48"/>
                                <w:szCs w:val="56"/>
                              </w:rPr>
                            </w:pPr>
                            <w:r w:rsidRPr="002E2F29">
                              <w:rPr>
                                <w:rFonts w:ascii="Arial" w:hAnsi="Arial" w:cs="Arial"/>
                                <w:b/>
                                <w:color w:val="FFFFFF" w:themeColor="background1"/>
                                <w:sz w:val="48"/>
                                <w:szCs w:val="56"/>
                              </w:rPr>
                              <w:t xml:space="preserve">MODELO EDUCATIVO INTEGRAL DE LA UNIVERSIDAD DE VALLADOLID YUCATÁN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ED47D" id="_x0000_t202" coordsize="21600,21600" o:spt="202" path="m,l,21600r21600,l21600,xe">
                <v:stroke joinstyle="miter"/>
                <v:path gradientshapeok="t" o:connecttype="rect"/>
              </v:shapetype>
              <v:shape id="Cuadro de texto 2" o:spid="_x0000_s1026" type="#_x0000_t202" style="position:absolute;left:0;text-align:left;margin-left:-45.3pt;margin-top:14.2pt;width:532.1pt;height:6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" filled="f" stroked="f" strokeweight=".5pt">
                <v:textbox>
                  <w:txbxContent>
                    <w:p w:rsidR="00E87274" w:rsidRPr="002E2F29" w:rsidRDefault="00E87274" w:rsidP="002E2F29">
                      <w:pPr>
                        <w:jc w:val="center"/>
                        <w:rPr>
                          <w:rFonts w:ascii="Arial" w:hAnsi="Arial" w:cs="Arial"/>
                          <w:b/>
                          <w:color w:val="FFFFFF" w:themeColor="background1"/>
                          <w:sz w:val="48"/>
                          <w:szCs w:val="56"/>
                        </w:rPr>
                      </w:pPr>
                      <w:r w:rsidRPr="002E2F29">
                        <w:rPr>
                          <w:rFonts w:ascii="Arial" w:hAnsi="Arial" w:cs="Arial"/>
                          <w:b/>
                          <w:color w:val="FFFFFF" w:themeColor="background1"/>
                          <w:sz w:val="48"/>
                          <w:szCs w:val="56"/>
                        </w:rPr>
                        <w:t xml:space="preserve">MODELO EDUCATIVO INTEGRAL DE LA UNIVERSIDAD DE VALLADOLID YUCATÁN </w:t>
                      </w:r>
                    </w:p>
                  </w:txbxContent>
                </v:textbox>
                <w10:wrap anchorx="margin"/>
              </v:shape>
            </w:pict>
          </mc:Fallback>
        </mc:AlternateContent>
      </w:r>
    </w:p>
    <w:p w:rsidR="00E93E63" w:rsidRDefault="00E93E63">
      <w:pPr>
        <w:spacing w:after="0" w:line="360" w:lineRule="auto"/>
        <w:jc w:val="both"/>
        <w:rPr>
          <w:rFonts w:ascii="Arial" w:eastAsia="Arial" w:hAnsi="Arial" w:cs="Arial"/>
        </w:rPr>
      </w:pPr>
    </w:p>
    <w:p w:rsidR="00E93E63" w:rsidRDefault="00E93E63">
      <w:pPr>
        <w:spacing w:after="0" w:line="360" w:lineRule="auto"/>
        <w:jc w:val="both"/>
        <w:rPr>
          <w:rFonts w:ascii="Arial" w:eastAsia="Arial" w:hAnsi="Arial" w:cs="Arial"/>
        </w:rPr>
      </w:pPr>
    </w:p>
    <w:p w:rsidR="00E93E63" w:rsidRDefault="00E93E63">
      <w:pPr>
        <w:spacing w:after="0" w:line="360" w:lineRule="auto"/>
        <w:jc w:val="both"/>
        <w:rPr>
          <w:rFonts w:ascii="Arial" w:eastAsia="Arial" w:hAnsi="Arial" w:cs="Arial"/>
        </w:rPr>
      </w:pPr>
    </w:p>
    <w:p w:rsidR="00E93E63" w:rsidRDefault="00E93E63">
      <w:pPr>
        <w:spacing w:after="0" w:line="360" w:lineRule="auto"/>
        <w:jc w:val="both"/>
        <w:rPr>
          <w:rFonts w:ascii="Arial" w:eastAsia="Arial" w:hAnsi="Arial" w:cs="Arial"/>
        </w:rPr>
      </w:pPr>
    </w:p>
    <w:p w:rsidR="00E93E63" w:rsidRDefault="002E2F29">
      <w:pPr>
        <w:spacing w:after="0" w:line="360" w:lineRule="auto"/>
        <w:jc w:val="both"/>
        <w:rPr>
          <w:rFonts w:ascii="Arial" w:eastAsia="Arial" w:hAnsi="Arial" w:cs="Arial"/>
        </w:rPr>
      </w:pPr>
      <w:r w:rsidRPr="002E2F29">
        <w:rPr>
          <w:noProof/>
        </w:rPr>
        <mc:AlternateContent>
          <mc:Choice Requires="wps">
            <w:drawing>
              <wp:anchor distT="0" distB="0" distL="114300" distR="114300" simplePos="0" relativeHeight="251671552" behindDoc="0" locked="0" layoutInCell="1" allowOverlap="1" wp14:anchorId="51BA36AE" wp14:editId="6FD0995C">
                <wp:simplePos x="0" y="0"/>
                <wp:positionH relativeFrom="margin">
                  <wp:posOffset>-1424305</wp:posOffset>
                </wp:positionH>
                <wp:positionV relativeFrom="paragraph">
                  <wp:posOffset>429895</wp:posOffset>
                </wp:positionV>
                <wp:extent cx="8781415" cy="387350"/>
                <wp:effectExtent l="0" t="0" r="635" b="0"/>
                <wp:wrapNone/>
                <wp:docPr id="12" name="Rectángulo 12"/>
                <wp:cNvGraphicFramePr/>
                <a:graphic xmlns:a="http://schemas.openxmlformats.org/drawingml/2006/main">
                  <a:graphicData uri="http://schemas.microsoft.com/office/word/2010/wordprocessingShape">
                    <wps:wsp>
                      <wps:cNvSpPr/>
                      <wps:spPr>
                        <a:xfrm>
                          <a:off x="0" y="0"/>
                          <a:ext cx="8781415" cy="387350"/>
                        </a:xfrm>
                        <a:prstGeom prst="rect">
                          <a:avLst/>
                        </a:prstGeom>
                        <a:solidFill>
                          <a:srgbClr val="E4930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6FC61BD3" id="Rectángulo 12" o:spid="_x0000_s1026" style="position:absolute;margin-left:-112.15pt;margin-top:33.85pt;width:691.45pt;height:3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" fillcolor="#e49302" stroked="f" strokeweight="1pt">
                <w10:wrap anchorx="margin"/>
              </v:rect>
            </w:pict>
          </mc:Fallback>
        </mc:AlternateContent>
      </w:r>
    </w:p>
    <w:p w:rsidR="00E93E63" w:rsidRDefault="00E93E63">
      <w:pPr>
        <w:spacing w:after="0" w:line="360" w:lineRule="auto"/>
        <w:jc w:val="both"/>
        <w:rPr>
          <w:rFonts w:ascii="Arial" w:eastAsia="Arial" w:hAnsi="Arial" w:cs="Arial"/>
        </w:rPr>
      </w:pPr>
    </w:p>
    <w:p w:rsidR="00E93E63" w:rsidRDefault="00E93E63">
      <w:pPr>
        <w:spacing w:after="0" w:line="360" w:lineRule="auto"/>
        <w:jc w:val="both"/>
        <w:rPr>
          <w:rFonts w:ascii="Arial" w:eastAsia="Arial" w:hAnsi="Arial" w:cs="Arial"/>
        </w:rPr>
      </w:pPr>
    </w:p>
    <w:p w:rsidR="00E93E63" w:rsidRDefault="00E93E63">
      <w:pPr>
        <w:spacing w:after="0" w:line="360" w:lineRule="auto"/>
        <w:jc w:val="both"/>
        <w:rPr>
          <w:rFonts w:ascii="Arial" w:eastAsia="Arial" w:hAnsi="Arial" w:cs="Arial"/>
        </w:rPr>
      </w:pPr>
    </w:p>
    <w:p w:rsidR="00E93E63" w:rsidRDefault="00E93E63">
      <w:pPr>
        <w:spacing w:after="0" w:line="360" w:lineRule="auto"/>
        <w:jc w:val="both"/>
        <w:rPr>
          <w:rFonts w:ascii="Arial" w:eastAsia="Arial" w:hAnsi="Arial" w:cs="Arial"/>
        </w:rPr>
      </w:pPr>
    </w:p>
    <w:p w:rsidR="00E93E63" w:rsidRDefault="00E93E63">
      <w:pPr>
        <w:spacing w:after="0" w:line="360" w:lineRule="auto"/>
        <w:jc w:val="both"/>
        <w:rPr>
          <w:rFonts w:ascii="Arial" w:eastAsia="Arial" w:hAnsi="Arial" w:cs="Arial"/>
        </w:rPr>
      </w:pPr>
    </w:p>
    <w:p w:rsidR="00E93E63" w:rsidRDefault="00E93E63">
      <w:pPr>
        <w:spacing w:after="0" w:line="360" w:lineRule="auto"/>
        <w:jc w:val="both"/>
        <w:rPr>
          <w:rFonts w:ascii="Arial" w:eastAsia="Arial" w:hAnsi="Arial" w:cs="Arial"/>
        </w:rPr>
      </w:pPr>
    </w:p>
    <w:p w:rsidR="00E93E63" w:rsidRDefault="00E93E63">
      <w:pPr>
        <w:spacing w:after="0" w:line="360" w:lineRule="auto"/>
        <w:jc w:val="both"/>
        <w:rPr>
          <w:rFonts w:ascii="Arial" w:eastAsia="Arial" w:hAnsi="Arial" w:cs="Arial"/>
        </w:rPr>
      </w:pPr>
    </w:p>
    <w:p w:rsidR="00E93E63" w:rsidRDefault="00E93E63">
      <w:pPr>
        <w:spacing w:after="0" w:line="360" w:lineRule="auto"/>
        <w:jc w:val="both"/>
        <w:rPr>
          <w:rFonts w:ascii="Arial" w:eastAsia="Arial" w:hAnsi="Arial" w:cs="Arial"/>
        </w:rPr>
      </w:pPr>
    </w:p>
    <w:p w:rsidR="00E93E63" w:rsidRDefault="00E93E63">
      <w:pPr>
        <w:spacing w:after="0" w:line="360" w:lineRule="auto"/>
        <w:jc w:val="both"/>
        <w:rPr>
          <w:rFonts w:ascii="Arial" w:eastAsia="Arial" w:hAnsi="Arial" w:cs="Arial"/>
        </w:rPr>
      </w:pPr>
    </w:p>
    <w:p w:rsidR="00E93E63" w:rsidRDefault="00E93E63">
      <w:pPr>
        <w:spacing w:after="0" w:line="360" w:lineRule="auto"/>
        <w:jc w:val="both"/>
        <w:rPr>
          <w:rFonts w:ascii="Arial" w:eastAsia="Arial" w:hAnsi="Arial" w:cs="Arial"/>
        </w:rPr>
      </w:pPr>
    </w:p>
    <w:p w:rsidR="00E93E63" w:rsidRDefault="00DA2DF4" w:rsidP="00186EB3">
      <w:pPr>
        <w:spacing w:after="0" w:line="360" w:lineRule="auto"/>
        <w:jc w:val="center"/>
        <w:rPr>
          <w:rFonts w:ascii="Arial" w:eastAsia="Arial" w:hAnsi="Arial" w:cs="Arial"/>
          <w:b/>
        </w:rPr>
      </w:pPr>
      <w:r>
        <w:rPr>
          <w:rFonts w:ascii="Arial" w:eastAsia="Arial" w:hAnsi="Arial" w:cs="Arial"/>
          <w:b/>
        </w:rPr>
        <w:t>C</w:t>
      </w:r>
      <w:r w:rsidR="00186EB3">
        <w:rPr>
          <w:rFonts w:ascii="Arial" w:eastAsia="Arial" w:hAnsi="Arial" w:cs="Arial"/>
          <w:b/>
        </w:rPr>
        <w:t xml:space="preserve"> </w:t>
      </w:r>
      <w:r>
        <w:rPr>
          <w:rFonts w:ascii="Arial" w:eastAsia="Arial" w:hAnsi="Arial" w:cs="Arial"/>
          <w:b/>
        </w:rPr>
        <w:t>O</w:t>
      </w:r>
      <w:r w:rsidR="00186EB3">
        <w:rPr>
          <w:rFonts w:ascii="Arial" w:eastAsia="Arial" w:hAnsi="Arial" w:cs="Arial"/>
          <w:b/>
        </w:rPr>
        <w:t xml:space="preserve"> </w:t>
      </w:r>
      <w:r>
        <w:rPr>
          <w:rFonts w:ascii="Arial" w:eastAsia="Arial" w:hAnsi="Arial" w:cs="Arial"/>
          <w:b/>
        </w:rPr>
        <w:t>N</w:t>
      </w:r>
      <w:r w:rsidR="00186EB3">
        <w:rPr>
          <w:rFonts w:ascii="Arial" w:eastAsia="Arial" w:hAnsi="Arial" w:cs="Arial"/>
          <w:b/>
        </w:rPr>
        <w:t xml:space="preserve"> </w:t>
      </w:r>
      <w:r>
        <w:rPr>
          <w:rFonts w:ascii="Arial" w:eastAsia="Arial" w:hAnsi="Arial" w:cs="Arial"/>
          <w:b/>
        </w:rPr>
        <w:t>T</w:t>
      </w:r>
      <w:r w:rsidR="00186EB3">
        <w:rPr>
          <w:rFonts w:ascii="Arial" w:eastAsia="Arial" w:hAnsi="Arial" w:cs="Arial"/>
          <w:b/>
        </w:rPr>
        <w:t xml:space="preserve"> </w:t>
      </w:r>
      <w:r>
        <w:rPr>
          <w:rFonts w:ascii="Arial" w:eastAsia="Arial" w:hAnsi="Arial" w:cs="Arial"/>
          <w:b/>
        </w:rPr>
        <w:t>E</w:t>
      </w:r>
      <w:r w:rsidR="00186EB3">
        <w:rPr>
          <w:rFonts w:ascii="Arial" w:eastAsia="Arial" w:hAnsi="Arial" w:cs="Arial"/>
          <w:b/>
        </w:rPr>
        <w:t xml:space="preserve"> </w:t>
      </w:r>
      <w:r>
        <w:rPr>
          <w:rFonts w:ascii="Arial" w:eastAsia="Arial" w:hAnsi="Arial" w:cs="Arial"/>
          <w:b/>
        </w:rPr>
        <w:t>N</w:t>
      </w:r>
      <w:r w:rsidR="00186EB3">
        <w:rPr>
          <w:rFonts w:ascii="Arial" w:eastAsia="Arial" w:hAnsi="Arial" w:cs="Arial"/>
          <w:b/>
        </w:rPr>
        <w:t xml:space="preserve"> </w:t>
      </w:r>
      <w:r>
        <w:rPr>
          <w:rFonts w:ascii="Arial" w:eastAsia="Arial" w:hAnsi="Arial" w:cs="Arial"/>
          <w:b/>
        </w:rPr>
        <w:t>I</w:t>
      </w:r>
      <w:r w:rsidR="00186EB3">
        <w:rPr>
          <w:rFonts w:ascii="Arial" w:eastAsia="Arial" w:hAnsi="Arial" w:cs="Arial"/>
          <w:b/>
        </w:rPr>
        <w:t xml:space="preserve"> </w:t>
      </w:r>
      <w:r>
        <w:rPr>
          <w:rFonts w:ascii="Arial" w:eastAsia="Arial" w:hAnsi="Arial" w:cs="Arial"/>
          <w:b/>
        </w:rPr>
        <w:t>D</w:t>
      </w:r>
      <w:r w:rsidR="00186EB3">
        <w:rPr>
          <w:rFonts w:ascii="Arial" w:eastAsia="Arial" w:hAnsi="Arial" w:cs="Arial"/>
          <w:b/>
        </w:rPr>
        <w:t xml:space="preserve"> </w:t>
      </w:r>
      <w:r>
        <w:rPr>
          <w:rFonts w:ascii="Arial" w:eastAsia="Arial" w:hAnsi="Arial" w:cs="Arial"/>
          <w:b/>
        </w:rPr>
        <w:t>O</w:t>
      </w:r>
    </w:p>
    <w:p w:rsidR="00E93E63" w:rsidRDefault="00E93E63">
      <w:pPr>
        <w:spacing w:after="0" w:line="360" w:lineRule="auto"/>
        <w:jc w:val="both"/>
        <w:rPr>
          <w:rFonts w:ascii="Arial" w:eastAsia="Arial" w:hAnsi="Arial" w:cs="Arial"/>
        </w:rPr>
      </w:pPr>
    </w:p>
    <w:p w:rsidR="00E93E63" w:rsidRPr="00186EB3" w:rsidRDefault="00DA2DF4" w:rsidP="00186EB3">
      <w:pPr>
        <w:pStyle w:val="Prrafodelista"/>
        <w:numPr>
          <w:ilvl w:val="0"/>
          <w:numId w:val="14"/>
        </w:numPr>
        <w:spacing w:after="0" w:line="360" w:lineRule="auto"/>
        <w:jc w:val="both"/>
        <w:rPr>
          <w:rFonts w:ascii="Arial" w:eastAsia="Arial" w:hAnsi="Arial" w:cs="Arial"/>
        </w:rPr>
      </w:pPr>
      <w:r w:rsidRPr="00186EB3">
        <w:rPr>
          <w:rFonts w:ascii="Arial" w:eastAsia="Arial" w:hAnsi="Arial" w:cs="Arial"/>
        </w:rPr>
        <w:t>PRESENTACION</w:t>
      </w:r>
    </w:p>
    <w:p w:rsidR="00E93E63" w:rsidRPr="00186EB3" w:rsidRDefault="00DA2DF4" w:rsidP="00186EB3">
      <w:pPr>
        <w:pStyle w:val="Prrafodelista"/>
        <w:numPr>
          <w:ilvl w:val="0"/>
          <w:numId w:val="14"/>
        </w:numPr>
        <w:spacing w:after="0" w:line="360" w:lineRule="auto"/>
        <w:jc w:val="both"/>
        <w:rPr>
          <w:rFonts w:ascii="Arial" w:eastAsia="Arial" w:hAnsi="Arial" w:cs="Arial"/>
        </w:rPr>
      </w:pPr>
      <w:r w:rsidRPr="00186EB3">
        <w:rPr>
          <w:rFonts w:ascii="Arial" w:eastAsia="Arial" w:hAnsi="Arial" w:cs="Arial"/>
        </w:rPr>
        <w:t>ANTECEDENTES</w:t>
      </w:r>
    </w:p>
    <w:p w:rsidR="00E93E63" w:rsidRPr="00186EB3" w:rsidRDefault="00DA2DF4" w:rsidP="00186EB3">
      <w:pPr>
        <w:pStyle w:val="Prrafodelista"/>
        <w:numPr>
          <w:ilvl w:val="0"/>
          <w:numId w:val="14"/>
        </w:numPr>
        <w:spacing w:after="0" w:line="360" w:lineRule="auto"/>
        <w:jc w:val="both"/>
        <w:rPr>
          <w:rFonts w:ascii="Arial" w:eastAsia="Arial" w:hAnsi="Arial" w:cs="Arial"/>
        </w:rPr>
      </w:pPr>
      <w:r w:rsidRPr="00186EB3">
        <w:rPr>
          <w:rFonts w:ascii="Arial" w:eastAsia="Arial" w:hAnsi="Arial" w:cs="Arial"/>
        </w:rPr>
        <w:t>JUSTIFICACIÓN</w:t>
      </w:r>
    </w:p>
    <w:p w:rsidR="00E93E63" w:rsidRPr="00186EB3" w:rsidRDefault="00DA2DF4" w:rsidP="00186EB3">
      <w:pPr>
        <w:pStyle w:val="Prrafodelista"/>
        <w:numPr>
          <w:ilvl w:val="0"/>
          <w:numId w:val="14"/>
        </w:numPr>
        <w:spacing w:after="0" w:line="360" w:lineRule="auto"/>
        <w:jc w:val="both"/>
        <w:rPr>
          <w:rFonts w:ascii="Arial" w:eastAsia="Arial" w:hAnsi="Arial" w:cs="Arial"/>
        </w:rPr>
      </w:pPr>
      <w:r w:rsidRPr="00186EB3">
        <w:rPr>
          <w:rFonts w:ascii="Arial" w:eastAsia="Arial" w:hAnsi="Arial" w:cs="Arial"/>
        </w:rPr>
        <w:t>MODELO EDUCATIVO INTEGRAL DE LA UNIVERSIDAD DE VALLADOLID YUCATÁN (MEIUVY)</w:t>
      </w:r>
    </w:p>
    <w:p w:rsidR="00E93E63" w:rsidRPr="00186EB3" w:rsidRDefault="00DA2DF4" w:rsidP="00186EB3">
      <w:pPr>
        <w:pStyle w:val="Prrafodelista"/>
        <w:numPr>
          <w:ilvl w:val="0"/>
          <w:numId w:val="14"/>
        </w:numPr>
        <w:spacing w:after="0" w:line="360" w:lineRule="auto"/>
        <w:jc w:val="both"/>
        <w:rPr>
          <w:rFonts w:ascii="Arial" w:eastAsia="Arial" w:hAnsi="Arial" w:cs="Arial"/>
        </w:rPr>
      </w:pPr>
      <w:r w:rsidRPr="00186EB3">
        <w:rPr>
          <w:rFonts w:ascii="Arial" w:eastAsia="Arial" w:hAnsi="Arial" w:cs="Arial"/>
        </w:rPr>
        <w:t>FILOSOFÍA INSTITUCIONAL</w:t>
      </w:r>
    </w:p>
    <w:p w:rsidR="00E93E63" w:rsidRPr="00186EB3" w:rsidRDefault="00DA2DF4" w:rsidP="00186EB3">
      <w:pPr>
        <w:pStyle w:val="Prrafodelista"/>
        <w:numPr>
          <w:ilvl w:val="0"/>
          <w:numId w:val="14"/>
        </w:numPr>
        <w:spacing w:after="0" w:line="360" w:lineRule="auto"/>
        <w:jc w:val="both"/>
        <w:rPr>
          <w:rFonts w:ascii="Arial" w:eastAsia="Arial" w:hAnsi="Arial" w:cs="Arial"/>
        </w:rPr>
      </w:pPr>
      <w:r w:rsidRPr="00186EB3">
        <w:rPr>
          <w:rFonts w:ascii="Arial" w:eastAsia="Arial" w:hAnsi="Arial" w:cs="Arial"/>
        </w:rPr>
        <w:t>MISIÓN Y VISIÓN</w:t>
      </w:r>
    </w:p>
    <w:p w:rsidR="00E93E63" w:rsidRPr="00186EB3" w:rsidRDefault="00DA2DF4" w:rsidP="00186EB3">
      <w:pPr>
        <w:pStyle w:val="Prrafodelista"/>
        <w:numPr>
          <w:ilvl w:val="0"/>
          <w:numId w:val="14"/>
        </w:numPr>
        <w:spacing w:after="0" w:line="360" w:lineRule="auto"/>
        <w:jc w:val="both"/>
        <w:rPr>
          <w:rFonts w:ascii="Arial" w:eastAsia="Arial" w:hAnsi="Arial" w:cs="Arial"/>
        </w:rPr>
      </w:pPr>
      <w:r w:rsidRPr="00186EB3">
        <w:rPr>
          <w:rFonts w:ascii="Arial" w:eastAsia="Arial" w:hAnsi="Arial" w:cs="Arial"/>
        </w:rPr>
        <w:t>VALORES</w:t>
      </w:r>
    </w:p>
    <w:p w:rsidR="00E93E63" w:rsidRPr="00186EB3" w:rsidRDefault="00DA2DF4" w:rsidP="00186EB3">
      <w:pPr>
        <w:pStyle w:val="Prrafodelista"/>
        <w:numPr>
          <w:ilvl w:val="0"/>
          <w:numId w:val="14"/>
        </w:numPr>
        <w:spacing w:after="0" w:line="360" w:lineRule="auto"/>
        <w:jc w:val="both"/>
        <w:rPr>
          <w:rFonts w:ascii="Arial" w:eastAsia="Arial" w:hAnsi="Arial" w:cs="Arial"/>
        </w:rPr>
      </w:pPr>
      <w:r w:rsidRPr="00186EB3">
        <w:rPr>
          <w:rFonts w:ascii="Arial" w:eastAsia="Arial" w:hAnsi="Arial" w:cs="Arial"/>
        </w:rPr>
        <w:t>EDUCACIÓN INTEGRAL</w:t>
      </w:r>
    </w:p>
    <w:p w:rsidR="00E93E63" w:rsidRPr="00186EB3" w:rsidRDefault="00DA2DF4" w:rsidP="00186EB3">
      <w:pPr>
        <w:pStyle w:val="Prrafodelista"/>
        <w:numPr>
          <w:ilvl w:val="0"/>
          <w:numId w:val="14"/>
        </w:numPr>
        <w:spacing w:after="0" w:line="360" w:lineRule="auto"/>
        <w:jc w:val="both"/>
        <w:rPr>
          <w:rFonts w:ascii="Arial" w:eastAsia="Arial" w:hAnsi="Arial" w:cs="Arial"/>
        </w:rPr>
      </w:pPr>
      <w:r w:rsidRPr="00186EB3">
        <w:rPr>
          <w:rFonts w:ascii="Arial" w:eastAsia="Arial" w:hAnsi="Arial" w:cs="Arial"/>
        </w:rPr>
        <w:t>PRINCIPIOS PEDAGÓGICOS</w:t>
      </w:r>
    </w:p>
    <w:p w:rsidR="00E93E63" w:rsidRPr="00186EB3" w:rsidRDefault="00DA2DF4" w:rsidP="00186EB3">
      <w:pPr>
        <w:pStyle w:val="Prrafodelista"/>
        <w:numPr>
          <w:ilvl w:val="0"/>
          <w:numId w:val="14"/>
        </w:numPr>
        <w:spacing w:after="0" w:line="360" w:lineRule="auto"/>
        <w:jc w:val="both"/>
        <w:rPr>
          <w:rFonts w:ascii="Arial" w:eastAsia="Arial" w:hAnsi="Arial" w:cs="Arial"/>
        </w:rPr>
      </w:pPr>
      <w:r w:rsidRPr="00186EB3">
        <w:rPr>
          <w:rFonts w:ascii="Arial" w:eastAsia="Arial" w:hAnsi="Arial" w:cs="Arial"/>
        </w:rPr>
        <w:t>SISTEMAS DE EVALUACION</w:t>
      </w:r>
    </w:p>
    <w:p w:rsidR="00E93E63" w:rsidRPr="00186EB3" w:rsidRDefault="00DA2DF4" w:rsidP="00186EB3">
      <w:pPr>
        <w:pStyle w:val="Prrafodelista"/>
        <w:numPr>
          <w:ilvl w:val="0"/>
          <w:numId w:val="14"/>
        </w:numPr>
        <w:spacing w:after="0" w:line="360" w:lineRule="auto"/>
        <w:jc w:val="both"/>
        <w:rPr>
          <w:rFonts w:ascii="Arial" w:eastAsia="Arial" w:hAnsi="Arial" w:cs="Arial"/>
        </w:rPr>
      </w:pPr>
      <w:r w:rsidRPr="00186EB3">
        <w:rPr>
          <w:rFonts w:ascii="Arial" w:eastAsia="Arial" w:hAnsi="Arial" w:cs="Arial"/>
        </w:rPr>
        <w:t>DE LOS ESTUDIANTES</w:t>
      </w:r>
    </w:p>
    <w:p w:rsidR="00E93E63" w:rsidRPr="00186EB3" w:rsidRDefault="00DA2DF4" w:rsidP="00186EB3">
      <w:pPr>
        <w:pStyle w:val="Prrafodelista"/>
        <w:numPr>
          <w:ilvl w:val="0"/>
          <w:numId w:val="14"/>
        </w:numPr>
        <w:spacing w:after="0" w:line="360" w:lineRule="auto"/>
        <w:jc w:val="both"/>
        <w:rPr>
          <w:rFonts w:ascii="Arial" w:eastAsia="Arial" w:hAnsi="Arial" w:cs="Arial"/>
        </w:rPr>
      </w:pPr>
      <w:r w:rsidRPr="00186EB3">
        <w:rPr>
          <w:rFonts w:ascii="Arial" w:eastAsia="Arial" w:hAnsi="Arial" w:cs="Arial"/>
        </w:rPr>
        <w:t>DE LOS DOCENTES</w:t>
      </w:r>
    </w:p>
    <w:p w:rsidR="00E93E63" w:rsidRPr="00186EB3" w:rsidRDefault="00DA2DF4" w:rsidP="00186EB3">
      <w:pPr>
        <w:pStyle w:val="Prrafodelista"/>
        <w:numPr>
          <w:ilvl w:val="0"/>
          <w:numId w:val="14"/>
        </w:numPr>
        <w:spacing w:after="0" w:line="360" w:lineRule="auto"/>
        <w:jc w:val="both"/>
        <w:rPr>
          <w:rFonts w:ascii="Arial" w:eastAsia="Arial" w:hAnsi="Arial" w:cs="Arial"/>
        </w:rPr>
      </w:pPr>
      <w:r w:rsidRPr="00186EB3">
        <w:rPr>
          <w:rFonts w:ascii="Arial" w:eastAsia="Arial" w:hAnsi="Arial" w:cs="Arial"/>
        </w:rPr>
        <w:t>DE LOS EGRESADOS</w:t>
      </w:r>
    </w:p>
    <w:p w:rsidR="00E93E63" w:rsidRPr="00186EB3" w:rsidRDefault="00DA2DF4" w:rsidP="00186EB3">
      <w:pPr>
        <w:pStyle w:val="Prrafodelista"/>
        <w:numPr>
          <w:ilvl w:val="0"/>
          <w:numId w:val="14"/>
        </w:numPr>
        <w:spacing w:after="0" w:line="360" w:lineRule="auto"/>
        <w:jc w:val="both"/>
        <w:rPr>
          <w:rFonts w:ascii="Arial" w:eastAsia="Arial" w:hAnsi="Arial" w:cs="Arial"/>
        </w:rPr>
      </w:pPr>
      <w:r w:rsidRPr="00186EB3">
        <w:rPr>
          <w:rFonts w:ascii="Arial" w:eastAsia="Arial" w:hAnsi="Arial" w:cs="Arial"/>
        </w:rPr>
        <w:t xml:space="preserve">DE LOS PLANES Y PROGRAMAS DE ESTUDIO </w:t>
      </w:r>
    </w:p>
    <w:p w:rsidR="00E93E63" w:rsidRPr="00186EB3" w:rsidRDefault="00DA2DF4" w:rsidP="00186EB3">
      <w:pPr>
        <w:pStyle w:val="Prrafodelista"/>
        <w:numPr>
          <w:ilvl w:val="0"/>
          <w:numId w:val="14"/>
        </w:numPr>
        <w:spacing w:after="0" w:line="360" w:lineRule="auto"/>
        <w:jc w:val="both"/>
        <w:rPr>
          <w:rFonts w:ascii="Arial" w:eastAsia="Arial" w:hAnsi="Arial" w:cs="Arial"/>
        </w:rPr>
      </w:pPr>
      <w:r w:rsidRPr="00186EB3">
        <w:rPr>
          <w:rFonts w:ascii="Arial" w:eastAsia="Arial" w:hAnsi="Arial" w:cs="Arial"/>
        </w:rPr>
        <w:t>ORGANIGRAMA</w:t>
      </w:r>
    </w:p>
    <w:p w:rsidR="00E93E63" w:rsidRDefault="00DA2DF4">
      <w:pPr>
        <w:spacing w:after="0" w:line="360" w:lineRule="auto"/>
        <w:jc w:val="both"/>
        <w:rPr>
          <w:rFonts w:ascii="Arial" w:eastAsia="Arial" w:hAnsi="Arial" w:cs="Arial"/>
          <w:b/>
        </w:rPr>
      </w:pPr>
      <w:r>
        <w:br w:type="page"/>
      </w:r>
    </w:p>
    <w:p w:rsidR="00186EB3" w:rsidRDefault="00186EB3">
      <w:pPr>
        <w:spacing w:after="0" w:line="360" w:lineRule="auto"/>
        <w:jc w:val="both"/>
        <w:rPr>
          <w:rFonts w:ascii="Arial" w:eastAsia="Arial" w:hAnsi="Arial" w:cs="Arial"/>
          <w:b/>
        </w:rPr>
      </w:pPr>
    </w:p>
    <w:p w:rsidR="00E93E63" w:rsidRDefault="00DA2DF4">
      <w:pPr>
        <w:spacing w:after="0" w:line="360" w:lineRule="auto"/>
        <w:jc w:val="both"/>
        <w:rPr>
          <w:rFonts w:ascii="Arial" w:eastAsia="Arial" w:hAnsi="Arial" w:cs="Arial"/>
          <w:b/>
        </w:rPr>
      </w:pPr>
      <w:r>
        <w:rPr>
          <w:rFonts w:ascii="Arial" w:eastAsia="Arial" w:hAnsi="Arial" w:cs="Arial"/>
          <w:b/>
        </w:rPr>
        <w:t>PRESENTACIÓN</w:t>
      </w:r>
    </w:p>
    <w:p w:rsidR="00E93E63" w:rsidRDefault="00E93E63">
      <w:pPr>
        <w:spacing w:after="0" w:line="360" w:lineRule="auto"/>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 xml:space="preserve">Los modelos educativos son los patrones conceptuales que permiten esquematizar de forma clara y sintética las partes y los elementos de un programa de estudios, o bien los componentes de una de sus partes. En este establece que los propósitos y principios cuyo fin es lograr la articulación equilibrada del saber (conocimientos), el saber hacer (procedimientos) y el saber ser (valores), de modo que la formación propicie un pensamiento crítico y los estudiantes desarrollen habilidades para solucionar problemas tanto en el contexto teórico disciplinar como en el social (campo real, inserción laboral), con una visión inter y </w:t>
      </w:r>
      <w:proofErr w:type="spellStart"/>
      <w:r>
        <w:rPr>
          <w:rFonts w:ascii="Arial" w:eastAsia="Arial" w:hAnsi="Arial" w:cs="Arial"/>
        </w:rPr>
        <w:t>transdisciplinaria</w:t>
      </w:r>
      <w:proofErr w:type="spellEnd"/>
      <w:r>
        <w:rPr>
          <w:rFonts w:ascii="Arial" w:eastAsia="Arial" w:hAnsi="Arial" w:cs="Arial"/>
        </w:rPr>
        <w:t>.</w:t>
      </w:r>
    </w:p>
    <w:p w:rsidR="00E93E63" w:rsidRDefault="00E93E63">
      <w:pPr>
        <w:spacing w:after="0" w:line="360" w:lineRule="auto"/>
        <w:ind w:firstLine="708"/>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El Modelo Educativo Integral de la Universidad de Valladolid Yucatán (MEIUVY) es el fruto de un amplio e incluyente ejercicio de consulta en el que se puso de manifiesto el talento, el compromiso y la riqueza de la diversidad de las autoridades y los directores de las licenciaturas que conforman a la comunidad universitaria, cuya capacidad, compromiso y entusiasmo se mostraron a la altura de los retos.</w:t>
      </w:r>
    </w:p>
    <w:p w:rsidR="00E93E63" w:rsidRDefault="00E93E63">
      <w:pPr>
        <w:spacing w:after="0" w:line="360" w:lineRule="auto"/>
        <w:ind w:firstLine="708"/>
        <w:jc w:val="both"/>
        <w:rPr>
          <w:rFonts w:ascii="Arial" w:eastAsia="Arial" w:hAnsi="Arial" w:cs="Arial"/>
        </w:rPr>
      </w:pPr>
    </w:p>
    <w:p w:rsidR="00E93E63" w:rsidRDefault="00DA2DF4">
      <w:pPr>
        <w:spacing w:line="360" w:lineRule="auto"/>
        <w:ind w:firstLine="708"/>
        <w:jc w:val="both"/>
        <w:rPr>
          <w:rFonts w:ascii="Arial" w:eastAsia="Arial" w:hAnsi="Arial" w:cs="Arial"/>
          <w:color w:val="333333"/>
          <w:highlight w:val="white"/>
        </w:rPr>
      </w:pPr>
      <w:r>
        <w:rPr>
          <w:rFonts w:ascii="Arial" w:eastAsia="Arial" w:hAnsi="Arial" w:cs="Arial"/>
        </w:rPr>
        <w:t xml:space="preserve">MEIUVY plasma el espíritu educativo, y a su vez responde a un contexto que atiende a la posibilidad del desarrollo personal, social y ambiental, el posicionamiento de las personas como agentes de cambio. Armoniza los principios pedagógicos de la formación integral de la persona y la centralidad del aprendizaje, con una docencia activa basada en fundamentos pedagógicos-didácticos y comprometidos con el desarrollo social y ambiental. La formación integral en el modelo educativo, se presenta el imperativo de cómo incorporar en la formación de profesionales, tiene como característica la integración de habilidades sociales, intelectuales, profesionales y humanas en el aprendizaje de los estudiantes mediante un proceso pertinente y relevante para favorecer aprendizajes significativos y vitalicios. Toma como referencia </w:t>
      </w:r>
      <w:r>
        <w:rPr>
          <w:rFonts w:ascii="Arial" w:eastAsia="Arial" w:hAnsi="Arial" w:cs="Arial"/>
          <w:color w:val="333333"/>
          <w:highlight w:val="white"/>
        </w:rPr>
        <w:t xml:space="preserve">el modelo integral de Ken </w:t>
      </w:r>
      <w:proofErr w:type="spellStart"/>
      <w:r>
        <w:rPr>
          <w:rFonts w:ascii="Arial" w:eastAsia="Arial" w:hAnsi="Arial" w:cs="Arial"/>
          <w:color w:val="333333"/>
          <w:highlight w:val="white"/>
        </w:rPr>
        <w:t>Wilber</w:t>
      </w:r>
      <w:proofErr w:type="spellEnd"/>
      <w:r>
        <w:rPr>
          <w:rFonts w:ascii="Arial" w:eastAsia="Arial" w:hAnsi="Arial" w:cs="Arial"/>
          <w:color w:val="333333"/>
          <w:highlight w:val="white"/>
        </w:rPr>
        <w:t xml:space="preserve"> (2001) como se citó Medina (2018); comprende 4 facetas: objetivo individual, subjetivo individual, objetivo colectivo (Social) e Intersubjetivo colectivo (Cultural). A través de los 4 cuadrantes propuestos se proponen parámetros para construir una educación realmente integral. Por lo tanto la Universidad de Valladolid Yucatán elige un Modelo Educativo Integral </w:t>
      </w:r>
      <w:r>
        <w:rPr>
          <w:rFonts w:ascii="Arial" w:eastAsia="Arial" w:hAnsi="Arial" w:cs="Arial"/>
          <w:color w:val="333333"/>
          <w:highlight w:val="white"/>
        </w:rPr>
        <w:lastRenderedPageBreak/>
        <w:t xml:space="preserve">conformado por los siguientes principios pedagógicos: humanista, constructivista y cognoscitivo con un enfoque por competencias.    </w:t>
      </w:r>
    </w:p>
    <w:p w:rsidR="00186EB3" w:rsidRDefault="00186EB3">
      <w:pPr>
        <w:spacing w:after="0" w:line="360" w:lineRule="auto"/>
        <w:rPr>
          <w:rFonts w:ascii="Arial" w:eastAsia="Arial" w:hAnsi="Arial" w:cs="Arial"/>
          <w:b/>
        </w:rPr>
      </w:pPr>
    </w:p>
    <w:p w:rsidR="00E93E63" w:rsidRDefault="00DA2DF4">
      <w:pPr>
        <w:spacing w:after="0" w:line="360" w:lineRule="auto"/>
        <w:rPr>
          <w:rFonts w:ascii="Arial" w:eastAsia="Arial" w:hAnsi="Arial" w:cs="Arial"/>
          <w:b/>
        </w:rPr>
      </w:pPr>
      <w:r>
        <w:rPr>
          <w:rFonts w:ascii="Arial" w:eastAsia="Arial" w:hAnsi="Arial" w:cs="Arial"/>
          <w:b/>
        </w:rPr>
        <w:t>ANTECEDENTES</w:t>
      </w:r>
    </w:p>
    <w:p w:rsidR="00E93E63" w:rsidRDefault="00E93E63">
      <w:pPr>
        <w:spacing w:after="0" w:line="360" w:lineRule="auto"/>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La importancia de generar modelos educativos en las universidades en México responde al propósito de atender a las demandas educativas derivadas de los fenómenos de la globalización que exigen transformaciones dirigidas al mejoramiento y calidad de la educación superior, a través de una renovación profunda de los métodos pedagógicos que colocaran al estudiante en el centro del proceso enseñanza-aprendizaje.</w:t>
      </w:r>
    </w:p>
    <w:p w:rsidR="00E93E63" w:rsidRDefault="00DA2DF4">
      <w:pPr>
        <w:spacing w:after="0" w:line="360" w:lineRule="auto"/>
        <w:ind w:firstLine="708"/>
        <w:jc w:val="both"/>
        <w:rPr>
          <w:rFonts w:ascii="Arial" w:eastAsia="Arial" w:hAnsi="Arial" w:cs="Arial"/>
        </w:rPr>
      </w:pPr>
      <w:r>
        <w:rPr>
          <w:rFonts w:ascii="Arial" w:eastAsia="Arial" w:hAnsi="Arial" w:cs="Arial"/>
        </w:rPr>
        <w:t>En un marco de macro tendencias como la globalización donde el conocimiento se transforma cada vez más rápido; el mercado laboral requiere que los egresados de las instituciones de educación superior cuenten con las competencias para adaptarse a un universo cambiante. En el pasado las profesiones podían permanecer estáticas; sin embargo, el reto actual consiste en formar profesionales con perfiles flexibles para cumplir con las exigencias y necesidades actuales.</w:t>
      </w:r>
    </w:p>
    <w:p w:rsidR="00E93E63" w:rsidRDefault="00E93E63">
      <w:pPr>
        <w:spacing w:after="0" w:line="360" w:lineRule="auto"/>
        <w:ind w:firstLine="708"/>
        <w:jc w:val="both"/>
        <w:rPr>
          <w:rFonts w:ascii="Arial" w:eastAsia="Arial" w:hAnsi="Arial" w:cs="Arial"/>
        </w:rPr>
      </w:pPr>
    </w:p>
    <w:p w:rsidR="00E93E63" w:rsidRDefault="00DA2DF4" w:rsidP="00CB5671">
      <w:pPr>
        <w:spacing w:after="0" w:line="360" w:lineRule="auto"/>
        <w:ind w:firstLine="708"/>
        <w:jc w:val="both"/>
        <w:rPr>
          <w:rFonts w:ascii="Arial" w:eastAsia="Arial" w:hAnsi="Arial" w:cs="Arial"/>
        </w:rPr>
      </w:pPr>
      <w:r>
        <w:rPr>
          <w:rFonts w:ascii="Arial" w:eastAsia="Arial" w:hAnsi="Arial" w:cs="Arial"/>
        </w:rPr>
        <w:t>De acuerdo al artículo 3° de la Constitución Política Mexicana, párrafo décimo primero se establece que los planes y programas de estudio tendrán que contemplar la perspectiva de género y una orientación integral. Asimismo la Ley General de Educación Mexicana establece criterios de educación integral enfocada a las capacidades y desarrollo de las habilidades cognitivas, socioemocionales y físicas de las personas que les permitan alcanzar su bienestar y contribuir al desarrollo social, y será de excelencia, orientada al mejoramiento permanente de los procesos formativos que propicien el máximo logro de aprendizaje de los estudiantes, para el desarrollo de su pensamiento crítico, así como el fortalecimiento de los lazos entre escuela y comunidad.</w:t>
      </w:r>
    </w:p>
    <w:p w:rsidR="00E93E63" w:rsidRDefault="00E93E63">
      <w:pPr>
        <w:spacing w:after="0" w:line="360" w:lineRule="auto"/>
        <w:ind w:firstLine="708"/>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 xml:space="preserve">Desde sus orígenes, la Universidad de Valladolid Yucatán mantiene sus puertas abiertas a todas las corrientes de pensamiento. Su modelo predecesor estaba basado en el modelo de enseñanza-aprendizaje del constructivismo. </w:t>
      </w:r>
    </w:p>
    <w:p w:rsidR="00E93E63" w:rsidRDefault="00E93E63">
      <w:pPr>
        <w:spacing w:after="0" w:line="360" w:lineRule="auto"/>
        <w:ind w:firstLine="708"/>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 xml:space="preserve">Actualmente la universidad está comprometida a participar en la solución de los problemas regionales, nacionales e internacionales como se declara en la Agenda 2030 de </w:t>
      </w:r>
      <w:r>
        <w:rPr>
          <w:rFonts w:ascii="Arial" w:eastAsia="Arial" w:hAnsi="Arial" w:cs="Arial"/>
        </w:rPr>
        <w:lastRenderedPageBreak/>
        <w:t>la Asamblea General de la O.N.U. para el desarrollo sostenible como plan de acción a favor de las personas, el planeta y la prosperidad; en particular el ODS 4: “Garantizar una educación inclusiva, equitativa y de calidad y promover oportunidades de aprendizaje durante toda la vida para todos”. Asimismo, incorporando las competencias blandas (</w:t>
      </w:r>
      <w:proofErr w:type="spellStart"/>
      <w:r>
        <w:rPr>
          <w:rFonts w:ascii="Arial" w:eastAsia="Arial" w:hAnsi="Arial" w:cs="Arial"/>
        </w:rPr>
        <w:t>soft</w:t>
      </w:r>
      <w:proofErr w:type="spellEnd"/>
      <w:r>
        <w:rPr>
          <w:rFonts w:ascii="Arial" w:eastAsia="Arial" w:hAnsi="Arial" w:cs="Arial"/>
        </w:rPr>
        <w:t xml:space="preserve"> </w:t>
      </w:r>
      <w:proofErr w:type="spellStart"/>
      <w:r>
        <w:rPr>
          <w:rFonts w:ascii="Arial" w:eastAsia="Arial" w:hAnsi="Arial" w:cs="Arial"/>
        </w:rPr>
        <w:t>skills</w:t>
      </w:r>
      <w:proofErr w:type="spellEnd"/>
      <w:r>
        <w:rPr>
          <w:rFonts w:ascii="Arial" w:eastAsia="Arial" w:hAnsi="Arial" w:cs="Arial"/>
        </w:rPr>
        <w:t xml:space="preserve">) aplicado en el modelo educativo integral.  </w:t>
      </w:r>
    </w:p>
    <w:p w:rsidR="00E93E63" w:rsidRDefault="00E93E63">
      <w:pPr>
        <w:spacing w:after="0" w:line="360" w:lineRule="auto"/>
        <w:ind w:firstLine="708"/>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 xml:space="preserve">La intención y el compromiso de la Universidad de Valladolid </w:t>
      </w:r>
      <w:proofErr w:type="gramStart"/>
      <w:r>
        <w:rPr>
          <w:rFonts w:ascii="Arial" w:eastAsia="Arial" w:hAnsi="Arial" w:cs="Arial"/>
        </w:rPr>
        <w:t>conlleva</w:t>
      </w:r>
      <w:proofErr w:type="gramEnd"/>
      <w:r>
        <w:rPr>
          <w:rFonts w:ascii="Arial" w:eastAsia="Arial" w:hAnsi="Arial" w:cs="Arial"/>
        </w:rPr>
        <w:t xml:space="preserve"> a una reflexión interna que obliga a replantear su quehacer con el objetivo de ampliar el alcance de sus acciones permitiéndole seguir respondiendo pertinentemente a su Misión y Visión. Este Modelo Educativo es el marco en el cual se plasma el espíritu educativo, y a su vez responde a un contexto que atiende a la posibilidad del desarrollo personal, social y ambiental, el posicionamiento de las personas como agentes de cambio. </w:t>
      </w:r>
    </w:p>
    <w:p w:rsidR="00E93E63" w:rsidRDefault="00E93E63">
      <w:pPr>
        <w:spacing w:after="0" w:line="360" w:lineRule="auto"/>
        <w:ind w:firstLine="708"/>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 xml:space="preserve">El Modelo Educativo de la Universidad de Valladolid Yucatán (MEIUVY), en concordancia con la reglamentación universitaria, armoniza los principios pedagógicos de la formación integral de la persona y la centralidad del aprendizaje, con una docencia activa basada  en  fundamentos  pedagógicos-didácticos  y  comprometida  con  el  desarrollo  social y ambiental, misma que se enlaza a las funciones sustantivas de investigación, con un acompañamiento académico y humano constante; posibilitando la oferta de planes y programas educativos pertinentes, que </w:t>
      </w:r>
      <w:r>
        <w:rPr>
          <w:rFonts w:ascii="Arial" w:eastAsia="Arial" w:hAnsi="Arial" w:cs="Arial"/>
          <w:noProof/>
        </w:rPr>
        <w:drawing>
          <wp:anchor distT="0" distB="0" distL="0" distR="0" simplePos="0" relativeHeight="251665408" behindDoc="1" locked="0" layoutInCell="1" hidden="0" allowOverlap="1">
            <wp:simplePos x="0" y="0"/>
            <wp:positionH relativeFrom="page">
              <wp:posOffset>-40004</wp:posOffset>
            </wp:positionH>
            <wp:positionV relativeFrom="page">
              <wp:posOffset>-20454177</wp:posOffset>
            </wp:positionV>
            <wp:extent cx="7820025" cy="10119360"/>
            <wp:effectExtent l="0" t="0" r="0" b="0"/>
            <wp:wrapNone/>
            <wp:docPr id="20" name="image9.jpg" descr="C:\Users\xd\Desktop\Nuevo proyecto.jpg"/>
            <wp:cNvGraphicFramePr/>
            <a:graphic xmlns:a="http://schemas.openxmlformats.org/drawingml/2006/main">
              <a:graphicData uri="http://schemas.openxmlformats.org/drawingml/2006/picture">
                <pic:pic xmlns:pic="http://schemas.openxmlformats.org/drawingml/2006/picture">
                  <pic:nvPicPr>
                    <pic:cNvPr id="0" name="image9.jpg" descr="C:\Users\xd\Desktop\Nuevo proyecto.jpg"/>
                    <pic:cNvPicPr preferRelativeResize="0"/>
                  </pic:nvPicPr>
                  <pic:blipFill>
                    <a:blip r:embed="rId11"/>
                    <a:srcRect/>
                    <a:stretch>
                      <a:fillRect/>
                    </a:stretch>
                  </pic:blipFill>
                  <pic:spPr>
                    <a:xfrm>
                      <a:off x="0" y="0"/>
                      <a:ext cx="7820025" cy="10119360"/>
                    </a:xfrm>
                    <a:prstGeom prst="rect">
                      <a:avLst/>
                    </a:prstGeom>
                    <a:ln/>
                  </pic:spPr>
                </pic:pic>
              </a:graphicData>
            </a:graphic>
          </wp:anchor>
        </w:drawing>
      </w:r>
      <w:r>
        <w:rPr>
          <w:rFonts w:ascii="Arial" w:eastAsia="Arial" w:hAnsi="Arial" w:cs="Arial"/>
        </w:rPr>
        <w:t>deriven en un mayor alcance educativo, favoreciendo el rumbo académico en la planeación Institucional.</w:t>
      </w:r>
    </w:p>
    <w:p w:rsidR="00E93E63" w:rsidRDefault="00E93E63">
      <w:pPr>
        <w:spacing w:after="0" w:line="360" w:lineRule="auto"/>
        <w:jc w:val="both"/>
        <w:rPr>
          <w:rFonts w:ascii="Arial" w:eastAsia="Arial" w:hAnsi="Arial" w:cs="Arial"/>
          <w:b/>
        </w:rPr>
      </w:pPr>
      <w:bookmarkStart w:id="0" w:name="_GoBack"/>
      <w:bookmarkEnd w:id="0"/>
    </w:p>
    <w:p w:rsidR="00E93E63" w:rsidRDefault="00DA2DF4">
      <w:pPr>
        <w:spacing w:after="0" w:line="360" w:lineRule="auto"/>
        <w:jc w:val="both"/>
        <w:rPr>
          <w:rFonts w:ascii="Arial" w:eastAsia="Arial" w:hAnsi="Arial" w:cs="Arial"/>
          <w:b/>
        </w:rPr>
      </w:pPr>
      <w:r>
        <w:rPr>
          <w:rFonts w:ascii="Arial" w:eastAsia="Arial" w:hAnsi="Arial" w:cs="Arial"/>
          <w:b/>
        </w:rPr>
        <w:t>JUSTIFICACIÓN</w:t>
      </w:r>
    </w:p>
    <w:p w:rsidR="00E93E63" w:rsidRDefault="00E93E63">
      <w:pPr>
        <w:spacing w:after="0" w:line="360" w:lineRule="auto"/>
        <w:jc w:val="both"/>
        <w:rPr>
          <w:rFonts w:ascii="Arial" w:eastAsia="Arial" w:hAnsi="Arial" w:cs="Arial"/>
          <w:b/>
        </w:rPr>
      </w:pPr>
    </w:p>
    <w:p w:rsidR="00E93E63" w:rsidRDefault="00DA2DF4">
      <w:pPr>
        <w:spacing w:after="0" w:line="360" w:lineRule="auto"/>
        <w:ind w:firstLine="708"/>
        <w:jc w:val="both"/>
        <w:rPr>
          <w:rFonts w:ascii="Arial" w:eastAsia="Arial" w:hAnsi="Arial" w:cs="Arial"/>
        </w:rPr>
      </w:pPr>
      <w:r>
        <w:rPr>
          <w:rFonts w:ascii="Arial" w:eastAsia="Arial" w:hAnsi="Arial" w:cs="Arial"/>
        </w:rPr>
        <w:t xml:space="preserve">Establecer un modelo educativo, permite que la educación en un mismo lugar sea homogénea en sus planes y programas de estudio, metodología de enseñanza y aprendizaje, procesos de evaluación, competencias genéricas del estudiante, docente, personal administrativo y directivo. </w:t>
      </w:r>
    </w:p>
    <w:p w:rsidR="00E93E63" w:rsidRDefault="00E93E63">
      <w:pPr>
        <w:spacing w:after="0" w:line="360" w:lineRule="auto"/>
        <w:ind w:firstLine="708"/>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 xml:space="preserve">En la vertiente de calidad e innovación la Universidad de Valladolid Yucatán tiene como principales objetivos: consolidar un modelo educativo multidimensional, que garantice su actualización permanente y su vinculación con las necesidades del desarrollo de la región; que impulse  el aprendizaje continuo; fomente la creatividad y el espíritu </w:t>
      </w:r>
      <w:r>
        <w:rPr>
          <w:rFonts w:ascii="Arial" w:eastAsia="Arial" w:hAnsi="Arial" w:cs="Arial"/>
        </w:rPr>
        <w:lastRenderedPageBreak/>
        <w:t>emprendedor; fortalece el dominio del idioma inglés y el pensamiento lógico; atendiendo a la demanda del mercado laboral; forme egresados con los conocimientos, competencias, responsabilidad social y valores éticos que corresponden a la profesión que eligieron.</w:t>
      </w:r>
    </w:p>
    <w:p w:rsidR="00E93E63" w:rsidRDefault="00E93E63">
      <w:pPr>
        <w:spacing w:after="0" w:line="360" w:lineRule="auto"/>
        <w:ind w:firstLine="708"/>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Se crea el Modelo Educativo Integral de la Universidad de Valladolid Yucatán (MEIUVY) con la finalidad de impulsar el crecimiento personal, social y profesional a través de sus planes y programas de estudio, concibiendo al estudiante de manera integral respondiendo de forma pertinente al compromiso social de la Universidad.</w:t>
      </w:r>
    </w:p>
    <w:p w:rsidR="00186EB3" w:rsidRDefault="00186EB3">
      <w:pPr>
        <w:spacing w:after="0" w:line="360" w:lineRule="auto"/>
        <w:jc w:val="both"/>
        <w:rPr>
          <w:rFonts w:ascii="Arial" w:eastAsia="Arial" w:hAnsi="Arial" w:cs="Arial"/>
          <w:b/>
        </w:rPr>
      </w:pPr>
    </w:p>
    <w:p w:rsidR="00E93E63" w:rsidRDefault="00DA2DF4">
      <w:pPr>
        <w:spacing w:after="0" w:line="360" w:lineRule="auto"/>
        <w:jc w:val="both"/>
        <w:rPr>
          <w:rFonts w:ascii="Arial" w:eastAsia="Arial" w:hAnsi="Arial" w:cs="Arial"/>
          <w:b/>
        </w:rPr>
      </w:pPr>
      <w:r>
        <w:rPr>
          <w:rFonts w:ascii="Arial" w:eastAsia="Arial" w:hAnsi="Arial" w:cs="Arial"/>
          <w:b/>
        </w:rPr>
        <w:t>MODELO EDUCATIVO INTEGRAL DE LA UNIVERSIDAD DE VALLADOLID YUCATÁN (MEIUVY)</w:t>
      </w:r>
    </w:p>
    <w:p w:rsidR="00E93E63" w:rsidRDefault="00E93E63">
      <w:pPr>
        <w:spacing w:after="0" w:line="360" w:lineRule="auto"/>
        <w:jc w:val="both"/>
        <w:rPr>
          <w:rFonts w:ascii="Arial" w:eastAsia="Arial" w:hAnsi="Arial" w:cs="Arial"/>
          <w:b/>
        </w:rPr>
      </w:pPr>
    </w:p>
    <w:p w:rsidR="00E93E63" w:rsidRDefault="00DA2DF4">
      <w:pPr>
        <w:spacing w:after="0" w:line="360" w:lineRule="auto"/>
        <w:ind w:firstLine="708"/>
        <w:jc w:val="both"/>
        <w:rPr>
          <w:rFonts w:ascii="Arial" w:eastAsia="Arial" w:hAnsi="Arial" w:cs="Arial"/>
        </w:rPr>
      </w:pPr>
      <w:r>
        <w:rPr>
          <w:rFonts w:ascii="Arial" w:eastAsia="Arial" w:hAnsi="Arial" w:cs="Arial"/>
        </w:rPr>
        <w:t xml:space="preserve">MEIUVY está conformado por tres ejes rectores, sustentados en una educación integral, los cuales están centrados en el desarrollo de competencias profesionales necesarias para alcanzar su máximo potencial en el campo laboral, permitiendo un desempeño cada vez más interconectado, complejo y desafiante: </w:t>
      </w:r>
    </w:p>
    <w:p w:rsidR="00E93E63" w:rsidRDefault="00E93E63">
      <w:pPr>
        <w:spacing w:after="0" w:line="360" w:lineRule="auto"/>
        <w:ind w:firstLine="708"/>
        <w:jc w:val="both"/>
        <w:rPr>
          <w:rFonts w:ascii="Arial" w:eastAsia="Arial" w:hAnsi="Arial" w:cs="Arial"/>
        </w:rPr>
      </w:pPr>
    </w:p>
    <w:p w:rsidR="00E93E63" w:rsidRDefault="00DA2DF4">
      <w:pPr>
        <w:spacing w:after="0" w:line="360" w:lineRule="auto"/>
        <w:jc w:val="both"/>
        <w:rPr>
          <w:rFonts w:ascii="Arial" w:eastAsia="Arial" w:hAnsi="Arial" w:cs="Arial"/>
        </w:rPr>
      </w:pPr>
      <w:r>
        <w:rPr>
          <w:rFonts w:ascii="Arial" w:eastAsia="Arial" w:hAnsi="Arial" w:cs="Arial"/>
        </w:rPr>
        <w:t xml:space="preserve">1. Filosofía institucional </w:t>
      </w:r>
    </w:p>
    <w:p w:rsidR="00E93E63" w:rsidRDefault="00DA2DF4">
      <w:pPr>
        <w:spacing w:after="0" w:line="360" w:lineRule="auto"/>
        <w:jc w:val="both"/>
        <w:rPr>
          <w:rFonts w:ascii="Arial" w:eastAsia="Arial" w:hAnsi="Arial" w:cs="Arial"/>
        </w:rPr>
      </w:pPr>
      <w:r>
        <w:rPr>
          <w:rFonts w:ascii="Arial" w:eastAsia="Arial" w:hAnsi="Arial" w:cs="Arial"/>
        </w:rPr>
        <w:t xml:space="preserve">2. Educación integral </w:t>
      </w:r>
    </w:p>
    <w:p w:rsidR="00E93E63" w:rsidRDefault="00DA2DF4">
      <w:pPr>
        <w:spacing w:after="0" w:line="360" w:lineRule="auto"/>
        <w:jc w:val="both"/>
        <w:rPr>
          <w:rFonts w:ascii="Arial" w:eastAsia="Arial" w:hAnsi="Arial" w:cs="Arial"/>
        </w:rPr>
      </w:pPr>
      <w:r>
        <w:rPr>
          <w:rFonts w:ascii="Arial" w:eastAsia="Arial" w:hAnsi="Arial" w:cs="Arial"/>
        </w:rPr>
        <w:t>3. Experiencia universitaria</w:t>
      </w:r>
    </w:p>
    <w:p w:rsidR="00E93E63" w:rsidRDefault="00DA2DF4">
      <w:pPr>
        <w:spacing w:after="0" w:line="360" w:lineRule="auto"/>
        <w:jc w:val="both"/>
        <w:rPr>
          <w:rFonts w:ascii="Arial" w:eastAsia="Arial" w:hAnsi="Arial" w:cs="Arial"/>
          <w:b/>
        </w:rPr>
      </w:pPr>
      <w:r>
        <w:rPr>
          <w:rFonts w:ascii="Arial" w:eastAsia="Arial" w:hAnsi="Arial" w:cs="Arial"/>
          <w:b/>
          <w:noProof/>
        </w:rPr>
        <w:drawing>
          <wp:inline distT="0" distB="0" distL="0" distR="0">
            <wp:extent cx="5612130" cy="3056890"/>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612130" cy="3056890"/>
                    </a:xfrm>
                    <a:prstGeom prst="rect">
                      <a:avLst/>
                    </a:prstGeom>
                    <a:ln/>
                  </pic:spPr>
                </pic:pic>
              </a:graphicData>
            </a:graphic>
          </wp:inline>
        </w:drawing>
      </w:r>
    </w:p>
    <w:p w:rsidR="00E93E63" w:rsidRDefault="00E93E63">
      <w:pPr>
        <w:spacing w:after="0" w:line="360" w:lineRule="auto"/>
        <w:jc w:val="both"/>
        <w:rPr>
          <w:rFonts w:ascii="Arial" w:eastAsia="Arial" w:hAnsi="Arial" w:cs="Arial"/>
          <w:b/>
        </w:rPr>
      </w:pPr>
    </w:p>
    <w:p w:rsidR="00E93E63" w:rsidRDefault="00DA2DF4">
      <w:pPr>
        <w:spacing w:after="0" w:line="360" w:lineRule="auto"/>
        <w:rPr>
          <w:rFonts w:ascii="Arial" w:eastAsia="Arial" w:hAnsi="Arial" w:cs="Arial"/>
          <w:b/>
        </w:rPr>
      </w:pPr>
      <w:r>
        <w:rPr>
          <w:rFonts w:ascii="Arial" w:eastAsia="Arial" w:hAnsi="Arial" w:cs="Arial"/>
          <w:b/>
        </w:rPr>
        <w:t>1. FILOSOFÍA INSTITUCIONAL</w:t>
      </w:r>
    </w:p>
    <w:p w:rsidR="00E93E63" w:rsidRDefault="00E93E63">
      <w:pPr>
        <w:spacing w:after="0" w:line="360" w:lineRule="auto"/>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 xml:space="preserve">La filosofía institucional es la ideología de sí misma con las bases doctrinales que sustentan su ser o identidad manifestando los principios y valores en los que se fundamenta. Considerando la integridad ética-moral de la institución, orientando su actuar y desarrollo hacia la sociedad. </w:t>
      </w:r>
    </w:p>
    <w:p w:rsidR="00E93E63" w:rsidRDefault="00E93E63">
      <w:pPr>
        <w:spacing w:after="0" w:line="360" w:lineRule="auto"/>
        <w:ind w:firstLine="708"/>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 xml:space="preserve">La Universidad de Valladolid Yucatán, responde a los grandes retos que afronta nuestro país a través de la formación humana y profesional de nuestros estudiantes. </w:t>
      </w:r>
    </w:p>
    <w:p w:rsidR="00E93E63" w:rsidRDefault="00E93E63">
      <w:pPr>
        <w:spacing w:after="0" w:line="360" w:lineRule="auto"/>
        <w:ind w:firstLine="708"/>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 xml:space="preserve">Este proceso formativo se cimienta en tres conceptos dinámicos: misión, visión y valores.  </w:t>
      </w:r>
    </w:p>
    <w:p w:rsidR="00E93E63" w:rsidRDefault="00E93E63">
      <w:pPr>
        <w:spacing w:after="0" w:line="360" w:lineRule="auto"/>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 xml:space="preserve">La educación ha sido una condición indispensable para el desarrollo de cualquier sociedad porque en ella encontramos desde las formas más básicas hasta los procesos más complejos para adquirir conocimientos con la finalidad de formar seres humanos capaces de resolver los problemas actuales de un lugar o país donde se encuentre. </w:t>
      </w:r>
    </w:p>
    <w:p w:rsidR="00E93E63" w:rsidRDefault="00E93E63">
      <w:pPr>
        <w:spacing w:after="0" w:line="360" w:lineRule="auto"/>
        <w:jc w:val="both"/>
        <w:rPr>
          <w:rFonts w:ascii="Arial" w:eastAsia="Arial" w:hAnsi="Arial" w:cs="Arial"/>
          <w:b/>
        </w:rPr>
      </w:pPr>
    </w:p>
    <w:p w:rsidR="00E93E63" w:rsidRDefault="00DA2DF4">
      <w:pPr>
        <w:spacing w:after="0" w:line="360" w:lineRule="auto"/>
        <w:jc w:val="both"/>
        <w:rPr>
          <w:rFonts w:ascii="Arial" w:eastAsia="Arial" w:hAnsi="Arial" w:cs="Arial"/>
          <w:b/>
        </w:rPr>
      </w:pPr>
      <w:r>
        <w:rPr>
          <w:rFonts w:ascii="Arial" w:eastAsia="Arial" w:hAnsi="Arial" w:cs="Arial"/>
          <w:b/>
        </w:rPr>
        <w:t xml:space="preserve">MISIÓN </w:t>
      </w:r>
    </w:p>
    <w:p w:rsidR="00E93E63" w:rsidRDefault="00E93E63">
      <w:pPr>
        <w:spacing w:after="0" w:line="360" w:lineRule="auto"/>
        <w:jc w:val="both"/>
        <w:rPr>
          <w:rFonts w:ascii="Arial" w:eastAsia="Arial" w:hAnsi="Arial" w:cs="Arial"/>
          <w:b/>
        </w:rPr>
      </w:pPr>
    </w:p>
    <w:p w:rsidR="00E93E63" w:rsidRDefault="00DA2DF4">
      <w:pPr>
        <w:spacing w:after="0" w:line="360" w:lineRule="auto"/>
        <w:ind w:firstLine="708"/>
        <w:jc w:val="both"/>
        <w:rPr>
          <w:rFonts w:ascii="Arial" w:eastAsia="Arial" w:hAnsi="Arial" w:cs="Arial"/>
        </w:rPr>
      </w:pPr>
      <w:r>
        <w:rPr>
          <w:rFonts w:ascii="Arial" w:eastAsia="Arial" w:hAnsi="Arial" w:cs="Arial"/>
        </w:rPr>
        <w:t xml:space="preserve">Formar profesionales con espíritu emprendedor, competitivos, comprometidos ética y socialmente, capaces de desarrollar habilidades, actitudes y trabajo colaborativo; actualizándose y adaptándose a los cambios del entorno. A través de una educación integral multidimensional para contribuir a la mejora de la comunidad. </w:t>
      </w:r>
    </w:p>
    <w:p w:rsidR="00E93E63" w:rsidRDefault="00E93E63">
      <w:pPr>
        <w:spacing w:after="0" w:line="360" w:lineRule="auto"/>
        <w:jc w:val="both"/>
        <w:rPr>
          <w:rFonts w:ascii="Arial" w:eastAsia="Arial" w:hAnsi="Arial" w:cs="Arial"/>
          <w:b/>
        </w:rPr>
      </w:pPr>
    </w:p>
    <w:p w:rsidR="00E93E63" w:rsidRDefault="00E93E63">
      <w:pPr>
        <w:spacing w:after="0" w:line="360" w:lineRule="auto"/>
        <w:jc w:val="both"/>
        <w:rPr>
          <w:rFonts w:ascii="Arial" w:eastAsia="Arial" w:hAnsi="Arial" w:cs="Arial"/>
          <w:b/>
        </w:rPr>
      </w:pPr>
    </w:p>
    <w:p w:rsidR="00E93E63" w:rsidRDefault="00DA2DF4">
      <w:pPr>
        <w:spacing w:after="0" w:line="360" w:lineRule="auto"/>
        <w:jc w:val="both"/>
        <w:rPr>
          <w:rFonts w:ascii="Arial" w:eastAsia="Arial" w:hAnsi="Arial" w:cs="Arial"/>
          <w:b/>
        </w:rPr>
      </w:pPr>
      <w:r>
        <w:rPr>
          <w:rFonts w:ascii="Arial" w:eastAsia="Arial" w:hAnsi="Arial" w:cs="Arial"/>
          <w:b/>
        </w:rPr>
        <w:t>VISIÓN</w:t>
      </w:r>
    </w:p>
    <w:p w:rsidR="00E93E63" w:rsidRDefault="00E93E63">
      <w:pPr>
        <w:spacing w:after="0" w:line="360" w:lineRule="auto"/>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 xml:space="preserve">Ser una institución líder de vanguardia, responsable y proactiva al cambio, atendiendo a las necesidades educativas a nivel nacional e internacional con la diversificación de programas de licenciatura y posgrado para la formación integral de profesionistas. </w:t>
      </w:r>
    </w:p>
    <w:p w:rsidR="00E93E63" w:rsidRDefault="00DA2DF4">
      <w:pPr>
        <w:spacing w:after="0" w:line="360" w:lineRule="auto"/>
        <w:jc w:val="both"/>
        <w:rPr>
          <w:rFonts w:ascii="Arial" w:eastAsia="Arial" w:hAnsi="Arial" w:cs="Arial"/>
          <w:b/>
        </w:rPr>
      </w:pPr>
      <w:r>
        <w:rPr>
          <w:rFonts w:ascii="Arial" w:eastAsia="Arial" w:hAnsi="Arial" w:cs="Arial"/>
          <w:b/>
        </w:rPr>
        <w:lastRenderedPageBreak/>
        <w:t>VALORES</w:t>
      </w:r>
    </w:p>
    <w:p w:rsidR="00E93E63" w:rsidRDefault="00E93E63">
      <w:pPr>
        <w:spacing w:after="0" w:line="360" w:lineRule="auto"/>
        <w:jc w:val="both"/>
        <w:rPr>
          <w:rFonts w:ascii="Arial" w:eastAsia="Arial" w:hAnsi="Arial" w:cs="Arial"/>
        </w:rPr>
      </w:pPr>
    </w:p>
    <w:p w:rsidR="00E93E63" w:rsidRDefault="00DA2DF4">
      <w:pPr>
        <w:spacing w:after="0" w:line="360" w:lineRule="auto"/>
        <w:jc w:val="both"/>
        <w:rPr>
          <w:rFonts w:ascii="Arial" w:eastAsia="Arial" w:hAnsi="Arial" w:cs="Arial"/>
        </w:rPr>
      </w:pPr>
      <w:r>
        <w:rPr>
          <w:rFonts w:ascii="Arial" w:eastAsia="Arial" w:hAnsi="Arial" w:cs="Arial"/>
        </w:rPr>
        <w:t>Los valores dentro de la institución giran en torno a los siguientes:</w:t>
      </w:r>
    </w:p>
    <w:p w:rsidR="00E93E63" w:rsidRDefault="00E93E63">
      <w:pPr>
        <w:spacing w:after="0" w:line="360" w:lineRule="auto"/>
        <w:jc w:val="both"/>
        <w:rPr>
          <w:rFonts w:ascii="Arial" w:eastAsia="Arial" w:hAnsi="Arial" w:cs="Arial"/>
          <w:b/>
          <w:i/>
        </w:rPr>
      </w:pPr>
    </w:p>
    <w:p w:rsidR="00E93E63" w:rsidRDefault="00DA2DF4">
      <w:pPr>
        <w:spacing w:after="0" w:line="360" w:lineRule="auto"/>
        <w:jc w:val="both"/>
        <w:rPr>
          <w:rFonts w:ascii="Arial" w:eastAsia="Arial" w:hAnsi="Arial" w:cs="Arial"/>
        </w:rPr>
      </w:pPr>
      <w:r>
        <w:rPr>
          <w:rFonts w:ascii="Arial" w:eastAsia="Arial" w:hAnsi="Arial" w:cs="Arial"/>
          <w:b/>
        </w:rPr>
        <w:t xml:space="preserve">Respeto: </w:t>
      </w:r>
      <w:r>
        <w:rPr>
          <w:rFonts w:ascii="Arial" w:eastAsia="Arial" w:hAnsi="Arial" w:cs="Arial"/>
        </w:rPr>
        <w:t xml:space="preserve">Reconoce el valor propio y los derechos de los individuos y de la sociedad. </w:t>
      </w:r>
    </w:p>
    <w:p w:rsidR="00E93E63" w:rsidRDefault="00DA2DF4">
      <w:pPr>
        <w:spacing w:after="0" w:line="360" w:lineRule="auto"/>
        <w:jc w:val="both"/>
        <w:rPr>
          <w:rFonts w:ascii="Arial" w:eastAsia="Arial" w:hAnsi="Arial" w:cs="Arial"/>
          <w:b/>
        </w:rPr>
      </w:pPr>
      <w:r>
        <w:rPr>
          <w:rFonts w:ascii="Arial" w:eastAsia="Arial" w:hAnsi="Arial" w:cs="Arial"/>
          <w:b/>
        </w:rPr>
        <w:t xml:space="preserve">Equidad: </w:t>
      </w:r>
      <w:r>
        <w:rPr>
          <w:rFonts w:ascii="Arial" w:eastAsia="Arial" w:hAnsi="Arial" w:cs="Arial"/>
        </w:rPr>
        <w:t>Trata con igualdad de oportunidades sin discriminación.</w:t>
      </w:r>
      <w:r>
        <w:rPr>
          <w:rFonts w:ascii="Arial" w:eastAsia="Arial" w:hAnsi="Arial" w:cs="Arial"/>
          <w:b/>
        </w:rPr>
        <w:t xml:space="preserve"> </w:t>
      </w:r>
    </w:p>
    <w:p w:rsidR="00E93E63" w:rsidRDefault="00DA2DF4">
      <w:pPr>
        <w:spacing w:after="0" w:line="360" w:lineRule="auto"/>
        <w:jc w:val="both"/>
        <w:rPr>
          <w:rFonts w:ascii="Arial" w:eastAsia="Arial" w:hAnsi="Arial" w:cs="Arial"/>
        </w:rPr>
      </w:pPr>
      <w:r>
        <w:rPr>
          <w:rFonts w:ascii="Arial" w:eastAsia="Arial" w:hAnsi="Arial" w:cs="Arial"/>
          <w:b/>
        </w:rPr>
        <w:t xml:space="preserve">Tolerancia: </w:t>
      </w:r>
      <w:r>
        <w:rPr>
          <w:rFonts w:ascii="Arial" w:eastAsia="Arial" w:hAnsi="Arial" w:cs="Arial"/>
        </w:rPr>
        <w:t>Acepta las opiniones y actitudes de otros   interactuando y conviviendo entre los integrantes.</w:t>
      </w:r>
    </w:p>
    <w:p w:rsidR="00E93E63" w:rsidRDefault="00DA2DF4">
      <w:pPr>
        <w:spacing w:after="0" w:line="360" w:lineRule="auto"/>
        <w:jc w:val="both"/>
        <w:rPr>
          <w:rFonts w:ascii="Arial" w:eastAsia="Arial" w:hAnsi="Arial" w:cs="Arial"/>
          <w:b/>
        </w:rPr>
      </w:pPr>
      <w:r>
        <w:rPr>
          <w:rFonts w:ascii="Arial" w:eastAsia="Arial" w:hAnsi="Arial" w:cs="Arial"/>
          <w:b/>
        </w:rPr>
        <w:t xml:space="preserve">Empatía: </w:t>
      </w:r>
      <w:r>
        <w:rPr>
          <w:rFonts w:ascii="Arial" w:eastAsia="Arial" w:hAnsi="Arial" w:cs="Arial"/>
        </w:rPr>
        <w:t>Escucha y comprende las preocupaciones, intereses y sentimientos de los otros y responde a ello.</w:t>
      </w:r>
    </w:p>
    <w:p w:rsidR="00E93E63" w:rsidRDefault="00DA2DF4">
      <w:pPr>
        <w:spacing w:after="0" w:line="360" w:lineRule="auto"/>
        <w:jc w:val="both"/>
        <w:rPr>
          <w:rFonts w:ascii="Arial" w:eastAsia="Arial" w:hAnsi="Arial" w:cs="Arial"/>
        </w:rPr>
      </w:pPr>
      <w:r>
        <w:rPr>
          <w:rFonts w:ascii="Arial" w:eastAsia="Arial" w:hAnsi="Arial" w:cs="Arial"/>
          <w:b/>
        </w:rPr>
        <w:t>Autonomía:</w:t>
      </w:r>
      <w:r>
        <w:rPr>
          <w:rFonts w:ascii="Arial" w:eastAsia="Arial" w:hAnsi="Arial" w:cs="Arial"/>
        </w:rPr>
        <w:t xml:space="preserve"> Toma decisiones ajustadas a las normas sociales e institucionales establecidas aportando conocimientos, destrezas y habilidades de acuerdo a sus competencias.</w:t>
      </w:r>
    </w:p>
    <w:p w:rsidR="00E93E63" w:rsidRDefault="00DA2DF4">
      <w:pPr>
        <w:spacing w:after="0" w:line="360" w:lineRule="auto"/>
        <w:jc w:val="both"/>
        <w:rPr>
          <w:rFonts w:ascii="Arial" w:eastAsia="Arial" w:hAnsi="Arial" w:cs="Arial"/>
        </w:rPr>
      </w:pPr>
      <w:r>
        <w:rPr>
          <w:rFonts w:ascii="Arial" w:eastAsia="Arial" w:hAnsi="Arial" w:cs="Arial"/>
          <w:b/>
        </w:rPr>
        <w:t xml:space="preserve">Liderazgo: </w:t>
      </w:r>
      <w:r>
        <w:rPr>
          <w:rFonts w:ascii="Arial" w:eastAsia="Arial" w:hAnsi="Arial" w:cs="Arial"/>
        </w:rPr>
        <w:t>Ejerce el papel del líder de un grupo o equipo generando confianza y compromiso entre sus miembros.</w:t>
      </w:r>
    </w:p>
    <w:p w:rsidR="00E93E63" w:rsidRDefault="00DA2DF4">
      <w:pPr>
        <w:spacing w:after="0" w:line="360" w:lineRule="auto"/>
        <w:jc w:val="both"/>
        <w:rPr>
          <w:rFonts w:ascii="Arial" w:eastAsia="Arial" w:hAnsi="Arial" w:cs="Arial"/>
        </w:rPr>
      </w:pPr>
      <w:r>
        <w:rPr>
          <w:rFonts w:ascii="Arial" w:eastAsia="Arial" w:hAnsi="Arial" w:cs="Arial"/>
          <w:b/>
        </w:rPr>
        <w:t xml:space="preserve">Innovación: </w:t>
      </w:r>
      <w:r>
        <w:rPr>
          <w:rFonts w:ascii="Arial" w:eastAsia="Arial" w:hAnsi="Arial" w:cs="Arial"/>
        </w:rPr>
        <w:t>Asocia la idea de progreso y busca nuevos métodos, partiendo de los conocimientos que le anteceden, a fin de mejorar algo que ya existe.</w:t>
      </w:r>
    </w:p>
    <w:p w:rsidR="00E93E63" w:rsidRDefault="00DA2DF4">
      <w:pPr>
        <w:spacing w:after="0" w:line="360" w:lineRule="auto"/>
        <w:jc w:val="both"/>
        <w:rPr>
          <w:rFonts w:ascii="Arial" w:eastAsia="Arial" w:hAnsi="Arial" w:cs="Arial"/>
        </w:rPr>
      </w:pPr>
      <w:r>
        <w:rPr>
          <w:rFonts w:ascii="Arial" w:eastAsia="Arial" w:hAnsi="Arial" w:cs="Arial"/>
          <w:b/>
        </w:rPr>
        <w:t xml:space="preserve">Emprendimiento: </w:t>
      </w:r>
      <w:r>
        <w:rPr>
          <w:rFonts w:ascii="Arial" w:eastAsia="Arial" w:hAnsi="Arial" w:cs="Arial"/>
        </w:rPr>
        <w:t>Inicia nuevos proyectos a través de ideas y oportunidades.</w:t>
      </w:r>
    </w:p>
    <w:p w:rsidR="00E93E63" w:rsidRDefault="00DA2DF4">
      <w:pPr>
        <w:spacing w:after="0" w:line="360" w:lineRule="auto"/>
        <w:jc w:val="both"/>
        <w:rPr>
          <w:rFonts w:ascii="Arial" w:eastAsia="Arial" w:hAnsi="Arial" w:cs="Arial"/>
        </w:rPr>
      </w:pPr>
      <w:r>
        <w:rPr>
          <w:rFonts w:ascii="Arial" w:eastAsia="Arial" w:hAnsi="Arial" w:cs="Arial"/>
          <w:b/>
        </w:rPr>
        <w:t xml:space="preserve">Cooperación: </w:t>
      </w:r>
      <w:r>
        <w:rPr>
          <w:rFonts w:ascii="Arial" w:eastAsia="Arial" w:hAnsi="Arial" w:cs="Arial"/>
        </w:rPr>
        <w:t xml:space="preserve">Suma fuerzas para lograr un objetivo en común. </w:t>
      </w:r>
    </w:p>
    <w:p w:rsidR="00E93E63" w:rsidRDefault="00DA2DF4">
      <w:pPr>
        <w:spacing w:after="0" w:line="360" w:lineRule="auto"/>
        <w:jc w:val="both"/>
        <w:rPr>
          <w:rFonts w:ascii="Arial" w:eastAsia="Arial" w:hAnsi="Arial" w:cs="Arial"/>
        </w:rPr>
      </w:pPr>
      <w:r>
        <w:rPr>
          <w:rFonts w:ascii="Arial" w:eastAsia="Arial" w:hAnsi="Arial" w:cs="Arial"/>
          <w:b/>
        </w:rPr>
        <w:t xml:space="preserve">Comunicación: </w:t>
      </w:r>
      <w:r>
        <w:rPr>
          <w:rFonts w:ascii="Arial" w:eastAsia="Arial" w:hAnsi="Arial" w:cs="Arial"/>
        </w:rPr>
        <w:t>Intercambia de forma efectiva pensamientos, ideas y sentimientos con las personas que nos rodean en un ambiente de cordialidad buscando el enriquecimiento personal de ambas partes.</w:t>
      </w:r>
    </w:p>
    <w:p w:rsidR="00E93E63" w:rsidRDefault="00E93E63">
      <w:pPr>
        <w:spacing w:after="0" w:line="360" w:lineRule="auto"/>
        <w:jc w:val="both"/>
        <w:rPr>
          <w:rFonts w:ascii="Arial" w:eastAsia="Arial" w:hAnsi="Arial" w:cs="Arial"/>
          <w:b/>
        </w:rPr>
      </w:pPr>
    </w:p>
    <w:p w:rsidR="00186EB3" w:rsidRDefault="00186EB3">
      <w:pPr>
        <w:spacing w:after="0" w:line="360" w:lineRule="auto"/>
        <w:jc w:val="both"/>
        <w:rPr>
          <w:rFonts w:ascii="Arial" w:eastAsia="Arial" w:hAnsi="Arial" w:cs="Arial"/>
          <w:b/>
        </w:rPr>
      </w:pPr>
    </w:p>
    <w:p w:rsidR="00186EB3" w:rsidRDefault="00186EB3">
      <w:pPr>
        <w:spacing w:after="0" w:line="360" w:lineRule="auto"/>
        <w:jc w:val="both"/>
        <w:rPr>
          <w:rFonts w:ascii="Arial" w:eastAsia="Arial" w:hAnsi="Arial" w:cs="Arial"/>
          <w:b/>
        </w:rPr>
      </w:pPr>
    </w:p>
    <w:p w:rsidR="00186EB3" w:rsidRDefault="00186EB3">
      <w:pPr>
        <w:spacing w:after="0" w:line="360" w:lineRule="auto"/>
        <w:jc w:val="both"/>
        <w:rPr>
          <w:rFonts w:ascii="Arial" w:eastAsia="Arial" w:hAnsi="Arial" w:cs="Arial"/>
          <w:b/>
        </w:rPr>
      </w:pPr>
    </w:p>
    <w:p w:rsidR="00186EB3" w:rsidRDefault="00186EB3">
      <w:pPr>
        <w:spacing w:after="0" w:line="360" w:lineRule="auto"/>
        <w:jc w:val="both"/>
        <w:rPr>
          <w:rFonts w:ascii="Arial" w:eastAsia="Arial" w:hAnsi="Arial" w:cs="Arial"/>
          <w:b/>
        </w:rPr>
      </w:pPr>
    </w:p>
    <w:p w:rsidR="00186EB3" w:rsidRDefault="00186EB3">
      <w:pPr>
        <w:spacing w:after="0" w:line="360" w:lineRule="auto"/>
        <w:jc w:val="both"/>
        <w:rPr>
          <w:rFonts w:ascii="Arial" w:eastAsia="Arial" w:hAnsi="Arial" w:cs="Arial"/>
          <w:b/>
        </w:rPr>
      </w:pPr>
    </w:p>
    <w:p w:rsidR="00186EB3" w:rsidRDefault="00186EB3">
      <w:pPr>
        <w:spacing w:after="0" w:line="360" w:lineRule="auto"/>
        <w:jc w:val="both"/>
        <w:rPr>
          <w:rFonts w:ascii="Arial" w:eastAsia="Arial" w:hAnsi="Arial" w:cs="Arial"/>
          <w:b/>
        </w:rPr>
      </w:pPr>
    </w:p>
    <w:p w:rsidR="00186EB3" w:rsidRDefault="00186EB3">
      <w:pPr>
        <w:spacing w:after="0" w:line="360" w:lineRule="auto"/>
        <w:jc w:val="both"/>
        <w:rPr>
          <w:rFonts w:ascii="Arial" w:eastAsia="Arial" w:hAnsi="Arial" w:cs="Arial"/>
          <w:b/>
        </w:rPr>
      </w:pPr>
    </w:p>
    <w:p w:rsidR="00186EB3" w:rsidRDefault="00186EB3">
      <w:pPr>
        <w:spacing w:after="0" w:line="360" w:lineRule="auto"/>
        <w:jc w:val="both"/>
        <w:rPr>
          <w:rFonts w:ascii="Arial" w:eastAsia="Arial" w:hAnsi="Arial" w:cs="Arial"/>
          <w:b/>
        </w:rPr>
      </w:pPr>
    </w:p>
    <w:p w:rsidR="00186EB3" w:rsidRDefault="00186EB3">
      <w:pPr>
        <w:spacing w:after="0" w:line="360" w:lineRule="auto"/>
        <w:jc w:val="both"/>
        <w:rPr>
          <w:rFonts w:ascii="Arial" w:eastAsia="Arial" w:hAnsi="Arial" w:cs="Arial"/>
          <w:b/>
        </w:rPr>
      </w:pPr>
    </w:p>
    <w:p w:rsidR="00186EB3" w:rsidRDefault="00186EB3">
      <w:pPr>
        <w:spacing w:after="0" w:line="360" w:lineRule="auto"/>
        <w:jc w:val="both"/>
        <w:rPr>
          <w:rFonts w:ascii="Arial" w:eastAsia="Arial" w:hAnsi="Arial" w:cs="Arial"/>
          <w:b/>
        </w:rPr>
      </w:pPr>
    </w:p>
    <w:p w:rsidR="00186EB3" w:rsidRDefault="00186EB3">
      <w:pPr>
        <w:spacing w:after="0" w:line="360" w:lineRule="auto"/>
        <w:jc w:val="both"/>
        <w:rPr>
          <w:rFonts w:ascii="Arial" w:eastAsia="Arial" w:hAnsi="Arial" w:cs="Arial"/>
          <w:b/>
        </w:rPr>
      </w:pPr>
    </w:p>
    <w:p w:rsidR="00E93E63" w:rsidRDefault="00DA2DF4">
      <w:pPr>
        <w:spacing w:after="0" w:line="360" w:lineRule="auto"/>
        <w:jc w:val="both"/>
        <w:rPr>
          <w:rFonts w:ascii="Arial" w:eastAsia="Arial" w:hAnsi="Arial" w:cs="Arial"/>
        </w:rPr>
      </w:pPr>
      <w:r>
        <w:rPr>
          <w:rFonts w:ascii="Arial" w:eastAsia="Arial" w:hAnsi="Arial" w:cs="Arial"/>
          <w:b/>
        </w:rPr>
        <w:t>IMPLEMENTACIÓN DE VALORES</w:t>
      </w:r>
    </w:p>
    <w:p w:rsidR="00E93E63" w:rsidRDefault="00E93E63">
      <w:pPr>
        <w:spacing w:after="0" w:line="360" w:lineRule="auto"/>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El carácter de la tarea educativa se sustenta en los valores que se implementan en el desarrollo de cada uno de los planes de estudio y las actividades que complementan estos. A continuación, se presenta la aplicación.</w:t>
      </w:r>
    </w:p>
    <w:p w:rsidR="00E93E63" w:rsidRDefault="00E93E63">
      <w:pPr>
        <w:spacing w:after="0" w:line="360" w:lineRule="auto"/>
        <w:jc w:val="both"/>
        <w:rPr>
          <w:rFonts w:ascii="Arial" w:eastAsia="Arial" w:hAnsi="Arial" w:cs="Arial"/>
        </w:rPr>
      </w:pPr>
    </w:p>
    <w:tbl>
      <w:tblPr>
        <w:tblStyle w:val="a"/>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2"/>
        <w:gridCol w:w="4245"/>
        <w:gridCol w:w="3442"/>
      </w:tblGrid>
      <w:tr w:rsidR="00E93E63">
        <w:trPr>
          <w:jc w:val="center"/>
        </w:trPr>
        <w:tc>
          <w:tcPr>
            <w:tcW w:w="1952" w:type="dxa"/>
            <w:shd w:val="clear" w:color="auto" w:fill="1F3864"/>
          </w:tcPr>
          <w:p w:rsidR="00E93E63" w:rsidRDefault="00DA2DF4">
            <w:pPr>
              <w:spacing w:line="360" w:lineRule="auto"/>
              <w:jc w:val="center"/>
              <w:rPr>
                <w:rFonts w:ascii="Arial" w:eastAsia="Arial" w:hAnsi="Arial" w:cs="Arial"/>
                <w:b/>
              </w:rPr>
            </w:pPr>
            <w:r>
              <w:rPr>
                <w:rFonts w:ascii="Arial" w:eastAsia="Arial" w:hAnsi="Arial" w:cs="Arial"/>
                <w:b/>
              </w:rPr>
              <w:t>Valor</w:t>
            </w:r>
          </w:p>
        </w:tc>
        <w:tc>
          <w:tcPr>
            <w:tcW w:w="4245" w:type="dxa"/>
            <w:shd w:val="clear" w:color="auto" w:fill="1F3864"/>
          </w:tcPr>
          <w:p w:rsidR="00E93E63" w:rsidRDefault="00DA2DF4">
            <w:pPr>
              <w:spacing w:line="360" w:lineRule="auto"/>
              <w:jc w:val="center"/>
              <w:rPr>
                <w:rFonts w:ascii="Arial" w:eastAsia="Arial" w:hAnsi="Arial" w:cs="Arial"/>
                <w:b/>
              </w:rPr>
            </w:pPr>
            <w:r>
              <w:rPr>
                <w:rFonts w:ascii="Arial" w:eastAsia="Arial" w:hAnsi="Arial" w:cs="Arial"/>
                <w:b/>
              </w:rPr>
              <w:t>Malla curricular</w:t>
            </w:r>
          </w:p>
        </w:tc>
        <w:tc>
          <w:tcPr>
            <w:tcW w:w="3442" w:type="dxa"/>
            <w:shd w:val="clear" w:color="auto" w:fill="1F3864"/>
          </w:tcPr>
          <w:p w:rsidR="00E93E63" w:rsidRDefault="00DA2DF4">
            <w:pPr>
              <w:spacing w:line="360" w:lineRule="auto"/>
              <w:jc w:val="center"/>
              <w:rPr>
                <w:rFonts w:ascii="Arial" w:eastAsia="Arial" w:hAnsi="Arial" w:cs="Arial"/>
                <w:b/>
              </w:rPr>
            </w:pPr>
            <w:r>
              <w:rPr>
                <w:rFonts w:ascii="Arial" w:eastAsia="Arial" w:hAnsi="Arial" w:cs="Arial"/>
                <w:b/>
              </w:rPr>
              <w:t>Actividades</w:t>
            </w:r>
          </w:p>
        </w:tc>
      </w:tr>
      <w:tr w:rsidR="00E93E63">
        <w:trPr>
          <w:jc w:val="center"/>
        </w:trPr>
        <w:tc>
          <w:tcPr>
            <w:tcW w:w="1952" w:type="dxa"/>
          </w:tcPr>
          <w:p w:rsidR="00E93E63" w:rsidRDefault="00DA2DF4">
            <w:pPr>
              <w:spacing w:line="360" w:lineRule="auto"/>
              <w:jc w:val="both"/>
              <w:rPr>
                <w:rFonts w:ascii="Arial" w:eastAsia="Arial" w:hAnsi="Arial" w:cs="Arial"/>
                <w:b/>
              </w:rPr>
            </w:pPr>
            <w:r>
              <w:rPr>
                <w:rFonts w:ascii="Arial" w:eastAsia="Arial" w:hAnsi="Arial" w:cs="Arial"/>
                <w:b/>
              </w:rPr>
              <w:t xml:space="preserve">Respeto </w:t>
            </w:r>
          </w:p>
        </w:tc>
        <w:tc>
          <w:tcPr>
            <w:tcW w:w="4245" w:type="dxa"/>
          </w:tcPr>
          <w:p w:rsidR="00E93E63" w:rsidRDefault="00DA2DF4">
            <w:pPr>
              <w:spacing w:line="360" w:lineRule="auto"/>
              <w:jc w:val="both"/>
              <w:rPr>
                <w:rFonts w:ascii="Arial" w:eastAsia="Arial" w:hAnsi="Arial" w:cs="Arial"/>
              </w:rPr>
            </w:pPr>
            <w:r>
              <w:rPr>
                <w:rFonts w:ascii="Arial" w:eastAsia="Arial" w:hAnsi="Arial" w:cs="Arial"/>
              </w:rPr>
              <w:t>Asignatura de formación humana y ética profesional: obligatoria u optativa.</w:t>
            </w:r>
          </w:p>
        </w:tc>
        <w:tc>
          <w:tcPr>
            <w:tcW w:w="3442" w:type="dxa"/>
          </w:tcPr>
          <w:p w:rsidR="00E93E63" w:rsidRDefault="00DA2DF4">
            <w:pPr>
              <w:spacing w:line="360" w:lineRule="auto"/>
              <w:jc w:val="both"/>
              <w:rPr>
                <w:rFonts w:ascii="Arial" w:eastAsia="Arial" w:hAnsi="Arial" w:cs="Arial"/>
              </w:rPr>
            </w:pPr>
            <w:r>
              <w:rPr>
                <w:rFonts w:ascii="Arial" w:eastAsia="Arial" w:hAnsi="Arial" w:cs="Arial"/>
              </w:rPr>
              <w:t>Cumplimiento del reglamento institucional</w:t>
            </w:r>
          </w:p>
          <w:p w:rsidR="00E93E63" w:rsidRDefault="00E93E63">
            <w:pPr>
              <w:spacing w:line="360" w:lineRule="auto"/>
              <w:jc w:val="both"/>
              <w:rPr>
                <w:rFonts w:ascii="Arial" w:eastAsia="Arial" w:hAnsi="Arial" w:cs="Arial"/>
              </w:rPr>
            </w:pPr>
          </w:p>
        </w:tc>
      </w:tr>
      <w:tr w:rsidR="00E93E63">
        <w:trPr>
          <w:jc w:val="center"/>
        </w:trPr>
        <w:tc>
          <w:tcPr>
            <w:tcW w:w="1952" w:type="dxa"/>
          </w:tcPr>
          <w:p w:rsidR="00E93E63" w:rsidRDefault="00DA2DF4">
            <w:pPr>
              <w:spacing w:line="360" w:lineRule="auto"/>
              <w:jc w:val="both"/>
              <w:rPr>
                <w:rFonts w:ascii="Arial" w:eastAsia="Arial" w:hAnsi="Arial" w:cs="Arial"/>
                <w:b/>
              </w:rPr>
            </w:pPr>
            <w:r>
              <w:rPr>
                <w:rFonts w:ascii="Arial" w:eastAsia="Arial" w:hAnsi="Arial" w:cs="Arial"/>
                <w:b/>
              </w:rPr>
              <w:t>Equidad</w:t>
            </w:r>
          </w:p>
        </w:tc>
        <w:tc>
          <w:tcPr>
            <w:tcW w:w="4245" w:type="dxa"/>
          </w:tcPr>
          <w:p w:rsidR="00E93E63" w:rsidRDefault="00DA2DF4">
            <w:pPr>
              <w:spacing w:line="360" w:lineRule="auto"/>
              <w:jc w:val="both"/>
              <w:rPr>
                <w:rFonts w:ascii="Arial" w:eastAsia="Arial" w:hAnsi="Arial" w:cs="Arial"/>
              </w:rPr>
            </w:pPr>
            <w:r>
              <w:rPr>
                <w:rFonts w:ascii="Arial" w:eastAsia="Arial" w:hAnsi="Arial" w:cs="Arial"/>
              </w:rPr>
              <w:t>Asignatura de formación humana y ética profesional: obligatoria u optativa.</w:t>
            </w:r>
          </w:p>
        </w:tc>
        <w:tc>
          <w:tcPr>
            <w:tcW w:w="3442" w:type="dxa"/>
          </w:tcPr>
          <w:p w:rsidR="00E93E63" w:rsidRDefault="00DA2DF4">
            <w:pPr>
              <w:spacing w:line="360" w:lineRule="auto"/>
              <w:jc w:val="both"/>
              <w:rPr>
                <w:rFonts w:ascii="Arial" w:eastAsia="Arial" w:hAnsi="Arial" w:cs="Arial"/>
              </w:rPr>
            </w:pPr>
            <w:r>
              <w:rPr>
                <w:rFonts w:ascii="Arial" w:eastAsia="Arial" w:hAnsi="Arial" w:cs="Arial"/>
              </w:rPr>
              <w:t xml:space="preserve">Cumplimiento del reglamento institucional, conferencias, </w:t>
            </w:r>
          </w:p>
          <w:p w:rsidR="00E93E63" w:rsidRDefault="00DA2DF4">
            <w:pPr>
              <w:spacing w:line="360" w:lineRule="auto"/>
              <w:jc w:val="both"/>
              <w:rPr>
                <w:rFonts w:ascii="Arial" w:eastAsia="Arial" w:hAnsi="Arial" w:cs="Arial"/>
              </w:rPr>
            </w:pPr>
            <w:r>
              <w:rPr>
                <w:rFonts w:ascii="Arial" w:eastAsia="Arial" w:hAnsi="Arial" w:cs="Arial"/>
              </w:rPr>
              <w:t>Talleres, cursos</w:t>
            </w:r>
          </w:p>
        </w:tc>
      </w:tr>
      <w:tr w:rsidR="00E93E63">
        <w:trPr>
          <w:jc w:val="center"/>
        </w:trPr>
        <w:tc>
          <w:tcPr>
            <w:tcW w:w="1952" w:type="dxa"/>
          </w:tcPr>
          <w:p w:rsidR="00E93E63" w:rsidRDefault="00DA2DF4">
            <w:pPr>
              <w:spacing w:line="360" w:lineRule="auto"/>
              <w:jc w:val="both"/>
              <w:rPr>
                <w:rFonts w:ascii="Arial" w:eastAsia="Arial" w:hAnsi="Arial" w:cs="Arial"/>
                <w:b/>
              </w:rPr>
            </w:pPr>
            <w:r>
              <w:rPr>
                <w:rFonts w:ascii="Arial" w:eastAsia="Arial" w:hAnsi="Arial" w:cs="Arial"/>
                <w:b/>
              </w:rPr>
              <w:t>Tolerancia</w:t>
            </w:r>
          </w:p>
        </w:tc>
        <w:tc>
          <w:tcPr>
            <w:tcW w:w="4245" w:type="dxa"/>
          </w:tcPr>
          <w:p w:rsidR="00E93E63" w:rsidRDefault="00DA2DF4">
            <w:pPr>
              <w:spacing w:line="360" w:lineRule="auto"/>
              <w:jc w:val="both"/>
              <w:rPr>
                <w:rFonts w:ascii="Arial" w:eastAsia="Arial" w:hAnsi="Arial" w:cs="Arial"/>
              </w:rPr>
            </w:pPr>
            <w:r>
              <w:rPr>
                <w:rFonts w:ascii="Arial" w:eastAsia="Arial" w:hAnsi="Arial" w:cs="Arial"/>
              </w:rPr>
              <w:t>Asignatura de formación humana y ética profesional: obligatoria u optativa.</w:t>
            </w:r>
          </w:p>
        </w:tc>
        <w:tc>
          <w:tcPr>
            <w:tcW w:w="3442" w:type="dxa"/>
          </w:tcPr>
          <w:p w:rsidR="00E93E63" w:rsidRDefault="00DA2DF4">
            <w:pPr>
              <w:spacing w:line="360" w:lineRule="auto"/>
              <w:jc w:val="both"/>
              <w:rPr>
                <w:rFonts w:ascii="Arial" w:eastAsia="Arial" w:hAnsi="Arial" w:cs="Arial"/>
              </w:rPr>
            </w:pPr>
            <w:r>
              <w:rPr>
                <w:rFonts w:ascii="Arial" w:eastAsia="Arial" w:hAnsi="Arial" w:cs="Arial"/>
              </w:rPr>
              <w:t>Cumplimiento del reglamento institucional</w:t>
            </w:r>
          </w:p>
          <w:p w:rsidR="00E93E63" w:rsidRDefault="00E93E63">
            <w:pPr>
              <w:spacing w:line="360" w:lineRule="auto"/>
              <w:jc w:val="both"/>
              <w:rPr>
                <w:rFonts w:ascii="Arial" w:eastAsia="Arial" w:hAnsi="Arial" w:cs="Arial"/>
              </w:rPr>
            </w:pPr>
          </w:p>
        </w:tc>
      </w:tr>
      <w:tr w:rsidR="00E93E63">
        <w:trPr>
          <w:jc w:val="center"/>
        </w:trPr>
        <w:tc>
          <w:tcPr>
            <w:tcW w:w="1952" w:type="dxa"/>
          </w:tcPr>
          <w:p w:rsidR="00E93E63" w:rsidRDefault="00DA2DF4">
            <w:pPr>
              <w:spacing w:line="360" w:lineRule="auto"/>
              <w:jc w:val="both"/>
              <w:rPr>
                <w:rFonts w:ascii="Arial" w:eastAsia="Arial" w:hAnsi="Arial" w:cs="Arial"/>
                <w:b/>
              </w:rPr>
            </w:pPr>
            <w:r>
              <w:rPr>
                <w:rFonts w:ascii="Arial" w:eastAsia="Arial" w:hAnsi="Arial" w:cs="Arial"/>
                <w:b/>
              </w:rPr>
              <w:t>Cooperación</w:t>
            </w:r>
          </w:p>
        </w:tc>
        <w:tc>
          <w:tcPr>
            <w:tcW w:w="4245" w:type="dxa"/>
          </w:tcPr>
          <w:p w:rsidR="00E93E63" w:rsidRDefault="00DA2DF4">
            <w:pPr>
              <w:spacing w:line="360" w:lineRule="auto"/>
              <w:jc w:val="both"/>
              <w:rPr>
                <w:rFonts w:ascii="Arial" w:eastAsia="Arial" w:hAnsi="Arial" w:cs="Arial"/>
              </w:rPr>
            </w:pPr>
            <w:r>
              <w:rPr>
                <w:rFonts w:ascii="Arial" w:eastAsia="Arial" w:hAnsi="Arial" w:cs="Arial"/>
              </w:rPr>
              <w:t>Brigadas de salud, Talleres multidisciplinarios.</w:t>
            </w:r>
          </w:p>
          <w:p w:rsidR="00E93E63" w:rsidRDefault="00DA2DF4">
            <w:pPr>
              <w:spacing w:line="360" w:lineRule="auto"/>
              <w:jc w:val="both"/>
              <w:rPr>
                <w:rFonts w:ascii="Arial" w:eastAsia="Arial" w:hAnsi="Arial" w:cs="Arial"/>
              </w:rPr>
            </w:pPr>
            <w:r>
              <w:rPr>
                <w:rFonts w:ascii="Arial" w:eastAsia="Arial" w:hAnsi="Arial" w:cs="Arial"/>
              </w:rPr>
              <w:t>Talleres comunitarios.</w:t>
            </w:r>
          </w:p>
        </w:tc>
        <w:tc>
          <w:tcPr>
            <w:tcW w:w="3442" w:type="dxa"/>
          </w:tcPr>
          <w:p w:rsidR="00E93E63" w:rsidRDefault="00DA2DF4">
            <w:pPr>
              <w:spacing w:line="360" w:lineRule="auto"/>
              <w:jc w:val="both"/>
              <w:rPr>
                <w:rFonts w:ascii="Arial" w:eastAsia="Arial" w:hAnsi="Arial" w:cs="Arial"/>
              </w:rPr>
            </w:pPr>
            <w:r>
              <w:rPr>
                <w:rFonts w:ascii="Arial" w:eastAsia="Arial" w:hAnsi="Arial" w:cs="Arial"/>
              </w:rPr>
              <w:t>Capacitación en campo laboral</w:t>
            </w:r>
          </w:p>
        </w:tc>
      </w:tr>
      <w:tr w:rsidR="00E93E63">
        <w:trPr>
          <w:jc w:val="center"/>
        </w:trPr>
        <w:tc>
          <w:tcPr>
            <w:tcW w:w="1952" w:type="dxa"/>
          </w:tcPr>
          <w:p w:rsidR="00E93E63" w:rsidRDefault="00DA2DF4">
            <w:pPr>
              <w:spacing w:line="360" w:lineRule="auto"/>
              <w:jc w:val="both"/>
              <w:rPr>
                <w:rFonts w:ascii="Arial" w:eastAsia="Arial" w:hAnsi="Arial" w:cs="Arial"/>
                <w:b/>
              </w:rPr>
            </w:pPr>
            <w:r>
              <w:rPr>
                <w:rFonts w:ascii="Arial" w:eastAsia="Arial" w:hAnsi="Arial" w:cs="Arial"/>
                <w:b/>
              </w:rPr>
              <w:t>Empatía</w:t>
            </w:r>
          </w:p>
        </w:tc>
        <w:tc>
          <w:tcPr>
            <w:tcW w:w="4245" w:type="dxa"/>
          </w:tcPr>
          <w:p w:rsidR="00E93E63" w:rsidRDefault="00DA2DF4">
            <w:pPr>
              <w:spacing w:line="360" w:lineRule="auto"/>
              <w:jc w:val="both"/>
              <w:rPr>
                <w:rFonts w:ascii="Arial" w:eastAsia="Arial" w:hAnsi="Arial" w:cs="Arial"/>
              </w:rPr>
            </w:pPr>
            <w:r>
              <w:rPr>
                <w:rFonts w:ascii="Arial" w:eastAsia="Arial" w:hAnsi="Arial" w:cs="Arial"/>
              </w:rPr>
              <w:t>Asignatura de formación humana y ética profesional: obligatoria u optativa</w:t>
            </w:r>
          </w:p>
        </w:tc>
        <w:tc>
          <w:tcPr>
            <w:tcW w:w="3442" w:type="dxa"/>
          </w:tcPr>
          <w:p w:rsidR="00E93E63" w:rsidRDefault="00DA2DF4">
            <w:pPr>
              <w:spacing w:line="360" w:lineRule="auto"/>
              <w:jc w:val="both"/>
              <w:rPr>
                <w:rFonts w:ascii="Arial" w:eastAsia="Arial" w:hAnsi="Arial" w:cs="Arial"/>
              </w:rPr>
            </w:pPr>
            <w:r>
              <w:rPr>
                <w:rFonts w:ascii="Arial" w:eastAsia="Arial" w:hAnsi="Arial" w:cs="Arial"/>
              </w:rPr>
              <w:t>Brigadas de salud, Talleres multidisciplinarios</w:t>
            </w:r>
          </w:p>
          <w:p w:rsidR="00E93E63" w:rsidRDefault="00DA2DF4">
            <w:pPr>
              <w:spacing w:line="360" w:lineRule="auto"/>
              <w:jc w:val="both"/>
              <w:rPr>
                <w:rFonts w:ascii="Arial" w:eastAsia="Arial" w:hAnsi="Arial" w:cs="Arial"/>
              </w:rPr>
            </w:pPr>
            <w:r>
              <w:rPr>
                <w:rFonts w:ascii="Arial" w:eastAsia="Arial" w:hAnsi="Arial" w:cs="Arial"/>
              </w:rPr>
              <w:t>Talleres comunitarios</w:t>
            </w:r>
          </w:p>
        </w:tc>
      </w:tr>
      <w:tr w:rsidR="00E93E63">
        <w:trPr>
          <w:jc w:val="center"/>
        </w:trPr>
        <w:tc>
          <w:tcPr>
            <w:tcW w:w="1952" w:type="dxa"/>
          </w:tcPr>
          <w:p w:rsidR="00E93E63" w:rsidRDefault="00DA2DF4">
            <w:pPr>
              <w:spacing w:line="360" w:lineRule="auto"/>
              <w:jc w:val="both"/>
              <w:rPr>
                <w:rFonts w:ascii="Arial" w:eastAsia="Arial" w:hAnsi="Arial" w:cs="Arial"/>
                <w:b/>
              </w:rPr>
            </w:pPr>
            <w:r>
              <w:rPr>
                <w:rFonts w:ascii="Arial" w:eastAsia="Arial" w:hAnsi="Arial" w:cs="Arial"/>
                <w:b/>
              </w:rPr>
              <w:t>Autonomía</w:t>
            </w:r>
          </w:p>
        </w:tc>
        <w:tc>
          <w:tcPr>
            <w:tcW w:w="4245" w:type="dxa"/>
          </w:tcPr>
          <w:p w:rsidR="00E93E63" w:rsidRDefault="00DA2DF4">
            <w:pPr>
              <w:spacing w:line="360" w:lineRule="auto"/>
              <w:jc w:val="both"/>
              <w:rPr>
                <w:rFonts w:ascii="Arial" w:eastAsia="Arial" w:hAnsi="Arial" w:cs="Arial"/>
              </w:rPr>
            </w:pPr>
            <w:r>
              <w:rPr>
                <w:rFonts w:ascii="Arial" w:eastAsia="Arial" w:hAnsi="Arial" w:cs="Arial"/>
              </w:rPr>
              <w:t xml:space="preserve">Taller de autoconfianza y autorregulación  </w:t>
            </w:r>
          </w:p>
          <w:p w:rsidR="00E93E63" w:rsidRDefault="00DA2DF4">
            <w:pPr>
              <w:spacing w:line="360" w:lineRule="auto"/>
              <w:jc w:val="both"/>
              <w:rPr>
                <w:rFonts w:ascii="Arial" w:eastAsia="Arial" w:hAnsi="Arial" w:cs="Arial"/>
              </w:rPr>
            </w:pPr>
            <w:r>
              <w:rPr>
                <w:rFonts w:ascii="Arial" w:eastAsia="Arial" w:hAnsi="Arial" w:cs="Arial"/>
              </w:rPr>
              <w:t>Taller de liderazgo</w:t>
            </w:r>
          </w:p>
        </w:tc>
        <w:tc>
          <w:tcPr>
            <w:tcW w:w="3442" w:type="dxa"/>
          </w:tcPr>
          <w:p w:rsidR="00E93E63" w:rsidRDefault="00DA2DF4">
            <w:pPr>
              <w:spacing w:line="360" w:lineRule="auto"/>
              <w:jc w:val="both"/>
              <w:rPr>
                <w:rFonts w:ascii="Arial" w:eastAsia="Arial" w:hAnsi="Arial" w:cs="Arial"/>
              </w:rPr>
            </w:pPr>
            <w:r>
              <w:rPr>
                <w:rFonts w:ascii="Arial" w:eastAsia="Arial" w:hAnsi="Arial" w:cs="Arial"/>
              </w:rPr>
              <w:t>Capacitación en el campo laboral</w:t>
            </w:r>
          </w:p>
        </w:tc>
      </w:tr>
      <w:tr w:rsidR="00E93E63">
        <w:trPr>
          <w:jc w:val="center"/>
        </w:trPr>
        <w:tc>
          <w:tcPr>
            <w:tcW w:w="1952" w:type="dxa"/>
          </w:tcPr>
          <w:p w:rsidR="00E93E63" w:rsidRDefault="00DA2DF4">
            <w:pPr>
              <w:spacing w:line="360" w:lineRule="auto"/>
              <w:jc w:val="both"/>
              <w:rPr>
                <w:rFonts w:ascii="Arial" w:eastAsia="Arial" w:hAnsi="Arial" w:cs="Arial"/>
                <w:b/>
              </w:rPr>
            </w:pPr>
            <w:r>
              <w:rPr>
                <w:rFonts w:ascii="Arial" w:eastAsia="Arial" w:hAnsi="Arial" w:cs="Arial"/>
                <w:b/>
              </w:rPr>
              <w:t>Liderazgo</w:t>
            </w:r>
          </w:p>
        </w:tc>
        <w:tc>
          <w:tcPr>
            <w:tcW w:w="4245" w:type="dxa"/>
          </w:tcPr>
          <w:p w:rsidR="00E93E63" w:rsidRDefault="00DA2DF4">
            <w:pPr>
              <w:spacing w:line="360" w:lineRule="auto"/>
              <w:jc w:val="both"/>
              <w:rPr>
                <w:rFonts w:ascii="Arial" w:eastAsia="Arial" w:hAnsi="Arial" w:cs="Arial"/>
              </w:rPr>
            </w:pPr>
            <w:r>
              <w:rPr>
                <w:rFonts w:ascii="Arial" w:eastAsia="Arial" w:hAnsi="Arial" w:cs="Arial"/>
              </w:rPr>
              <w:t xml:space="preserve">Taller de autoconfianza y autorregulación  </w:t>
            </w:r>
          </w:p>
          <w:p w:rsidR="00E93E63" w:rsidRDefault="00DA2DF4">
            <w:pPr>
              <w:spacing w:line="360" w:lineRule="auto"/>
              <w:jc w:val="both"/>
              <w:rPr>
                <w:rFonts w:ascii="Arial" w:eastAsia="Arial" w:hAnsi="Arial" w:cs="Arial"/>
              </w:rPr>
            </w:pPr>
            <w:r>
              <w:rPr>
                <w:rFonts w:ascii="Arial" w:eastAsia="Arial" w:hAnsi="Arial" w:cs="Arial"/>
              </w:rPr>
              <w:t>Taller de liderazgo</w:t>
            </w:r>
          </w:p>
        </w:tc>
        <w:tc>
          <w:tcPr>
            <w:tcW w:w="3442" w:type="dxa"/>
          </w:tcPr>
          <w:p w:rsidR="00E93E63" w:rsidRDefault="00DA2DF4">
            <w:pPr>
              <w:spacing w:line="360" w:lineRule="auto"/>
              <w:jc w:val="both"/>
              <w:rPr>
                <w:rFonts w:ascii="Arial" w:eastAsia="Arial" w:hAnsi="Arial" w:cs="Arial"/>
              </w:rPr>
            </w:pPr>
            <w:r>
              <w:rPr>
                <w:rFonts w:ascii="Arial" w:eastAsia="Arial" w:hAnsi="Arial" w:cs="Arial"/>
              </w:rPr>
              <w:t>Capacitación en el campo laboral</w:t>
            </w:r>
          </w:p>
        </w:tc>
      </w:tr>
      <w:tr w:rsidR="00E93E63">
        <w:trPr>
          <w:jc w:val="center"/>
        </w:trPr>
        <w:tc>
          <w:tcPr>
            <w:tcW w:w="1952" w:type="dxa"/>
          </w:tcPr>
          <w:p w:rsidR="00E93E63" w:rsidRDefault="00DA2DF4">
            <w:pPr>
              <w:spacing w:line="360" w:lineRule="auto"/>
              <w:jc w:val="both"/>
              <w:rPr>
                <w:rFonts w:ascii="Arial" w:eastAsia="Arial" w:hAnsi="Arial" w:cs="Arial"/>
                <w:b/>
              </w:rPr>
            </w:pPr>
            <w:r>
              <w:rPr>
                <w:rFonts w:ascii="Arial" w:eastAsia="Arial" w:hAnsi="Arial" w:cs="Arial"/>
                <w:b/>
              </w:rPr>
              <w:t>Innovación</w:t>
            </w:r>
          </w:p>
        </w:tc>
        <w:tc>
          <w:tcPr>
            <w:tcW w:w="4245" w:type="dxa"/>
          </w:tcPr>
          <w:p w:rsidR="00E93E63" w:rsidRDefault="00DA2DF4">
            <w:pPr>
              <w:spacing w:line="360" w:lineRule="auto"/>
              <w:jc w:val="both"/>
              <w:rPr>
                <w:rFonts w:ascii="Arial" w:eastAsia="Arial" w:hAnsi="Arial" w:cs="Arial"/>
              </w:rPr>
            </w:pPr>
            <w:r>
              <w:rPr>
                <w:rFonts w:ascii="Arial" w:eastAsia="Arial" w:hAnsi="Arial" w:cs="Arial"/>
              </w:rPr>
              <w:t>Asignatura de Innovación y emprendimiento: obligatoria u optativa</w:t>
            </w:r>
          </w:p>
        </w:tc>
        <w:tc>
          <w:tcPr>
            <w:tcW w:w="3442" w:type="dxa"/>
          </w:tcPr>
          <w:p w:rsidR="00E93E63" w:rsidRDefault="00DA2DF4">
            <w:pPr>
              <w:spacing w:line="360" w:lineRule="auto"/>
              <w:jc w:val="both"/>
              <w:rPr>
                <w:rFonts w:ascii="Arial" w:eastAsia="Arial" w:hAnsi="Arial" w:cs="Arial"/>
              </w:rPr>
            </w:pPr>
            <w:r>
              <w:rPr>
                <w:rFonts w:ascii="Arial" w:eastAsia="Arial" w:hAnsi="Arial" w:cs="Arial"/>
              </w:rPr>
              <w:t xml:space="preserve">Expo feria de emprendimiento UVY </w:t>
            </w:r>
          </w:p>
          <w:p w:rsidR="00E93E63" w:rsidRDefault="00DA2DF4">
            <w:pPr>
              <w:spacing w:line="360" w:lineRule="auto"/>
              <w:jc w:val="both"/>
              <w:rPr>
                <w:rFonts w:ascii="Arial" w:eastAsia="Arial" w:hAnsi="Arial" w:cs="Arial"/>
              </w:rPr>
            </w:pPr>
            <w:r>
              <w:rPr>
                <w:rFonts w:ascii="Arial" w:eastAsia="Arial" w:hAnsi="Arial" w:cs="Arial"/>
              </w:rPr>
              <w:t>Talleres de Innovación</w:t>
            </w:r>
          </w:p>
        </w:tc>
      </w:tr>
      <w:tr w:rsidR="00E93E63">
        <w:trPr>
          <w:jc w:val="center"/>
        </w:trPr>
        <w:tc>
          <w:tcPr>
            <w:tcW w:w="1952" w:type="dxa"/>
          </w:tcPr>
          <w:p w:rsidR="00E93E63" w:rsidRDefault="00DA2DF4">
            <w:pPr>
              <w:spacing w:line="360" w:lineRule="auto"/>
              <w:jc w:val="both"/>
              <w:rPr>
                <w:rFonts w:ascii="Arial" w:eastAsia="Arial" w:hAnsi="Arial" w:cs="Arial"/>
                <w:b/>
              </w:rPr>
            </w:pPr>
            <w:r>
              <w:rPr>
                <w:rFonts w:ascii="Arial" w:eastAsia="Arial" w:hAnsi="Arial" w:cs="Arial"/>
                <w:b/>
              </w:rPr>
              <w:t>Emprendimiento</w:t>
            </w:r>
          </w:p>
        </w:tc>
        <w:tc>
          <w:tcPr>
            <w:tcW w:w="4245" w:type="dxa"/>
          </w:tcPr>
          <w:p w:rsidR="00E93E63" w:rsidRDefault="00DA2DF4">
            <w:pPr>
              <w:spacing w:line="360" w:lineRule="auto"/>
              <w:jc w:val="both"/>
              <w:rPr>
                <w:rFonts w:ascii="Arial" w:eastAsia="Arial" w:hAnsi="Arial" w:cs="Arial"/>
              </w:rPr>
            </w:pPr>
            <w:r>
              <w:rPr>
                <w:rFonts w:ascii="Arial" w:eastAsia="Arial" w:hAnsi="Arial" w:cs="Arial"/>
              </w:rPr>
              <w:t>Asignatura de Innovación y emprendimiento: obligatoria u optativa</w:t>
            </w:r>
          </w:p>
        </w:tc>
        <w:tc>
          <w:tcPr>
            <w:tcW w:w="3442" w:type="dxa"/>
          </w:tcPr>
          <w:p w:rsidR="00E93E63" w:rsidRDefault="00DA2DF4">
            <w:pPr>
              <w:spacing w:line="360" w:lineRule="auto"/>
              <w:jc w:val="both"/>
              <w:rPr>
                <w:rFonts w:ascii="Arial" w:eastAsia="Arial" w:hAnsi="Arial" w:cs="Arial"/>
              </w:rPr>
            </w:pPr>
            <w:r>
              <w:rPr>
                <w:rFonts w:ascii="Arial" w:eastAsia="Arial" w:hAnsi="Arial" w:cs="Arial"/>
              </w:rPr>
              <w:t xml:space="preserve">Expo feria de emprendimiento UVY </w:t>
            </w:r>
          </w:p>
          <w:p w:rsidR="00E93E63" w:rsidRDefault="00DA2DF4">
            <w:pPr>
              <w:spacing w:line="360" w:lineRule="auto"/>
              <w:jc w:val="both"/>
              <w:rPr>
                <w:rFonts w:ascii="Arial" w:eastAsia="Arial" w:hAnsi="Arial" w:cs="Arial"/>
              </w:rPr>
            </w:pPr>
            <w:r>
              <w:rPr>
                <w:rFonts w:ascii="Arial" w:eastAsia="Arial" w:hAnsi="Arial" w:cs="Arial"/>
              </w:rPr>
              <w:lastRenderedPageBreak/>
              <w:t>Talleres de Innovación</w:t>
            </w:r>
          </w:p>
          <w:p w:rsidR="00E93E63" w:rsidRDefault="00DA2DF4">
            <w:pPr>
              <w:spacing w:line="360" w:lineRule="auto"/>
              <w:jc w:val="both"/>
              <w:rPr>
                <w:rFonts w:ascii="Arial" w:eastAsia="Arial" w:hAnsi="Arial" w:cs="Arial"/>
              </w:rPr>
            </w:pPr>
            <w:r>
              <w:rPr>
                <w:rFonts w:ascii="Arial" w:eastAsia="Arial" w:hAnsi="Arial" w:cs="Arial"/>
              </w:rPr>
              <w:t>Participación en proyectos comunitarios</w:t>
            </w:r>
          </w:p>
        </w:tc>
      </w:tr>
      <w:tr w:rsidR="00E93E63">
        <w:trPr>
          <w:jc w:val="center"/>
        </w:trPr>
        <w:tc>
          <w:tcPr>
            <w:tcW w:w="1952" w:type="dxa"/>
          </w:tcPr>
          <w:p w:rsidR="00E93E63" w:rsidRDefault="00DA2DF4">
            <w:pPr>
              <w:spacing w:line="360" w:lineRule="auto"/>
              <w:jc w:val="both"/>
              <w:rPr>
                <w:rFonts w:ascii="Arial" w:eastAsia="Arial" w:hAnsi="Arial" w:cs="Arial"/>
                <w:b/>
              </w:rPr>
            </w:pPr>
            <w:r>
              <w:rPr>
                <w:rFonts w:ascii="Arial" w:eastAsia="Arial" w:hAnsi="Arial" w:cs="Arial"/>
                <w:b/>
              </w:rPr>
              <w:lastRenderedPageBreak/>
              <w:t>Comunicación</w:t>
            </w:r>
          </w:p>
        </w:tc>
        <w:tc>
          <w:tcPr>
            <w:tcW w:w="4245" w:type="dxa"/>
          </w:tcPr>
          <w:p w:rsidR="00E93E63" w:rsidRDefault="00DA2DF4">
            <w:pPr>
              <w:spacing w:line="360" w:lineRule="auto"/>
              <w:jc w:val="both"/>
              <w:rPr>
                <w:rFonts w:ascii="Arial" w:eastAsia="Arial" w:hAnsi="Arial" w:cs="Arial"/>
              </w:rPr>
            </w:pPr>
            <w:r>
              <w:rPr>
                <w:rFonts w:ascii="Arial" w:eastAsia="Arial" w:hAnsi="Arial" w:cs="Arial"/>
              </w:rPr>
              <w:t xml:space="preserve">Asignatura de Taller de lectura y redacción, </w:t>
            </w:r>
            <w:proofErr w:type="gramStart"/>
            <w:r>
              <w:rPr>
                <w:rFonts w:ascii="Arial" w:eastAsia="Arial" w:hAnsi="Arial" w:cs="Arial"/>
              </w:rPr>
              <w:t>Maya</w:t>
            </w:r>
            <w:proofErr w:type="gramEnd"/>
            <w:r>
              <w:rPr>
                <w:rFonts w:ascii="Arial" w:eastAsia="Arial" w:hAnsi="Arial" w:cs="Arial"/>
              </w:rPr>
              <w:t xml:space="preserve">, </w:t>
            </w:r>
            <w:proofErr w:type="spellStart"/>
            <w:r>
              <w:rPr>
                <w:rFonts w:ascii="Arial" w:eastAsia="Arial" w:hAnsi="Arial" w:cs="Arial"/>
              </w:rPr>
              <w:t>TIC’s</w:t>
            </w:r>
            <w:proofErr w:type="spellEnd"/>
            <w:r>
              <w:rPr>
                <w:rFonts w:ascii="Arial" w:eastAsia="Arial" w:hAnsi="Arial" w:cs="Arial"/>
              </w:rPr>
              <w:t>, Metodología de la investigación: obligatoria u optativa.</w:t>
            </w:r>
          </w:p>
          <w:p w:rsidR="00E93E63" w:rsidRDefault="00DA2DF4">
            <w:pPr>
              <w:spacing w:line="360" w:lineRule="auto"/>
              <w:jc w:val="both"/>
              <w:rPr>
                <w:rFonts w:ascii="Arial" w:eastAsia="Arial" w:hAnsi="Arial" w:cs="Arial"/>
              </w:rPr>
            </w:pPr>
            <w:r>
              <w:rPr>
                <w:rFonts w:ascii="Arial" w:eastAsia="Arial" w:hAnsi="Arial" w:cs="Arial"/>
              </w:rPr>
              <w:t>Asignatura de Inglés: Transversal</w:t>
            </w:r>
          </w:p>
        </w:tc>
        <w:tc>
          <w:tcPr>
            <w:tcW w:w="3442" w:type="dxa"/>
          </w:tcPr>
          <w:p w:rsidR="00E93E63" w:rsidRDefault="00DA2DF4">
            <w:pPr>
              <w:spacing w:line="360" w:lineRule="auto"/>
              <w:jc w:val="both"/>
              <w:rPr>
                <w:rFonts w:ascii="Arial" w:eastAsia="Arial" w:hAnsi="Arial" w:cs="Arial"/>
              </w:rPr>
            </w:pPr>
            <w:r>
              <w:rPr>
                <w:rFonts w:ascii="Arial" w:eastAsia="Arial" w:hAnsi="Arial" w:cs="Arial"/>
              </w:rPr>
              <w:t>Actividades culturales</w:t>
            </w:r>
          </w:p>
          <w:p w:rsidR="00E93E63" w:rsidRDefault="00E93E63">
            <w:pPr>
              <w:spacing w:line="360" w:lineRule="auto"/>
              <w:jc w:val="both"/>
              <w:rPr>
                <w:rFonts w:ascii="Arial" w:eastAsia="Arial" w:hAnsi="Arial" w:cs="Arial"/>
              </w:rPr>
            </w:pPr>
          </w:p>
        </w:tc>
      </w:tr>
    </w:tbl>
    <w:p w:rsidR="00E93E63" w:rsidRDefault="00E93E63">
      <w:pPr>
        <w:spacing w:after="0" w:line="360" w:lineRule="auto"/>
        <w:jc w:val="both"/>
        <w:rPr>
          <w:rFonts w:ascii="Arial" w:eastAsia="Arial" w:hAnsi="Arial" w:cs="Arial"/>
        </w:rPr>
      </w:pPr>
    </w:p>
    <w:p w:rsidR="00E93E63" w:rsidRDefault="00E93E63">
      <w:pPr>
        <w:spacing w:after="0" w:line="360" w:lineRule="auto"/>
        <w:jc w:val="both"/>
        <w:rPr>
          <w:rFonts w:ascii="Arial" w:eastAsia="Arial" w:hAnsi="Arial" w:cs="Arial"/>
        </w:rPr>
      </w:pPr>
    </w:p>
    <w:p w:rsidR="00E93E63" w:rsidRDefault="00DA2DF4">
      <w:pPr>
        <w:spacing w:after="0" w:line="360" w:lineRule="auto"/>
        <w:rPr>
          <w:rFonts w:ascii="Arial" w:eastAsia="Arial" w:hAnsi="Arial" w:cs="Arial"/>
          <w:b/>
        </w:rPr>
      </w:pPr>
      <w:r>
        <w:rPr>
          <w:rFonts w:ascii="Arial" w:eastAsia="Arial" w:hAnsi="Arial" w:cs="Arial"/>
          <w:b/>
        </w:rPr>
        <w:t>2. EDUCACION INTEGRAL</w:t>
      </w:r>
    </w:p>
    <w:p w:rsidR="00E93E63" w:rsidRDefault="00E93E63">
      <w:pPr>
        <w:spacing w:after="0" w:line="360" w:lineRule="auto"/>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 xml:space="preserve">Los modelos educativos integrales surgen de las desventajas de modelos de corte parcial que han privilegiado un sólo polo de las facetas educativas del ser humano. </w:t>
      </w:r>
    </w:p>
    <w:p w:rsidR="00E93E63" w:rsidRDefault="00E93E63">
      <w:pPr>
        <w:spacing w:after="0" w:line="360" w:lineRule="auto"/>
        <w:ind w:firstLine="708"/>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Un modelo integral en el ámbito universitario representa una acción analítica que puede ir construyendo los cimientos de la educación superior. En el ámbito pedagógico, ofrecer una visión sobre la vinculación entre sujeto y los métodos específicos con que se pretende educar, es decir que la relación del instrumento técnico (método pedagógico) con la concepción filosófica del estudiante debería brindar congruencia y pertinencia.</w:t>
      </w:r>
    </w:p>
    <w:p w:rsidR="00E93E63" w:rsidRDefault="00E93E63">
      <w:pPr>
        <w:spacing w:after="0" w:line="360" w:lineRule="auto"/>
        <w:ind w:firstLine="708"/>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El Modelo Educativo Integral de la Universidad de Valladolid Yucatán (MEIUVY) centrado en el aprendizaje, tiene como característica la integración de habilidades sociales, intelectuales, profesionales y humanas, mediante un proceso pertinente y relevante para favorecer aprendizajes significativos y vitalicios a través de las teorías pedagógicas, adoptando lo mejor de cada una. Estas teorías son:</w:t>
      </w:r>
    </w:p>
    <w:p w:rsidR="00E93E63" w:rsidRDefault="00E93E63">
      <w:pPr>
        <w:spacing w:after="0" w:line="360" w:lineRule="auto"/>
        <w:jc w:val="both"/>
        <w:rPr>
          <w:rFonts w:ascii="Arial" w:eastAsia="Arial" w:hAnsi="Arial" w:cs="Arial"/>
        </w:rPr>
      </w:pPr>
    </w:p>
    <w:p w:rsidR="00E93E63" w:rsidRDefault="00DA2DF4">
      <w:pPr>
        <w:spacing w:after="0" w:line="360" w:lineRule="auto"/>
        <w:jc w:val="both"/>
        <w:rPr>
          <w:rFonts w:ascii="Arial" w:eastAsia="Arial" w:hAnsi="Arial" w:cs="Arial"/>
        </w:rPr>
      </w:pPr>
      <w:r>
        <w:rPr>
          <w:rFonts w:ascii="Arial" w:eastAsia="Arial" w:hAnsi="Arial" w:cs="Arial"/>
          <w:b/>
        </w:rPr>
        <w:t xml:space="preserve">Teoría Pedagógica Humanista: </w:t>
      </w:r>
      <w:r>
        <w:rPr>
          <w:rFonts w:ascii="Arial" w:eastAsia="Arial" w:hAnsi="Arial" w:cs="Arial"/>
        </w:rPr>
        <w:t>Propone un aprendizaje significativo y vivencial, y lo define como el proceso que modifica la percepción que los individuos tienen de la realidad.</w:t>
      </w:r>
    </w:p>
    <w:p w:rsidR="00E93E63" w:rsidRDefault="00E93E63">
      <w:pPr>
        <w:spacing w:after="0" w:line="360" w:lineRule="auto"/>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Se centra en el desarrollo integral, por lo que es determinante la calidad de los procesos de enseñanza y cómo se incorpora el desarrollo personal y social de los estudiantes con énfasis en el progreso de las habilidades socioemocionales.</w:t>
      </w:r>
    </w:p>
    <w:p w:rsidR="00E93E63" w:rsidRDefault="00DA2DF4">
      <w:pPr>
        <w:spacing w:after="0" w:line="360" w:lineRule="auto"/>
        <w:jc w:val="both"/>
        <w:rPr>
          <w:rFonts w:ascii="Arial" w:eastAsia="Arial" w:hAnsi="Arial" w:cs="Arial"/>
        </w:rPr>
      </w:pPr>
      <w:r>
        <w:rPr>
          <w:rFonts w:ascii="Arial" w:eastAsia="Arial" w:hAnsi="Arial" w:cs="Arial"/>
        </w:rPr>
        <w:lastRenderedPageBreak/>
        <w:t>En la educación refleja el interés del ser humano por superar vacíos que la educación tradicional u otras ideologías han dejado en el ser. Por ello, el reconocimiento del potencial y las cualidades individuales representan una necesidad que debe ser abarcada y acatada por el sector educativo, con miras a brindar un mejor apoyo a la formación y consolidación pedagógica en nuestras sociedades.</w:t>
      </w:r>
    </w:p>
    <w:p w:rsidR="00E93E63" w:rsidRDefault="00E93E63">
      <w:pPr>
        <w:spacing w:after="0" w:line="360" w:lineRule="auto"/>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La contextualización de nuestra realidad educativa propone cambios de pensamiento y metodología ante las necesidades de la población estudiantil. Este panorama se deja ver y escuchar movimientos encaminados a preparar y enfrentar al estudiante al contexto, lo cual representa un reto en la nueva sociedad de conocimiento, que requiere acciones concretas desde las aulas para la formación humana e integral.</w:t>
      </w:r>
    </w:p>
    <w:p w:rsidR="00E93E63" w:rsidRDefault="00DA2DF4">
      <w:pPr>
        <w:spacing w:after="0" w:line="360" w:lineRule="auto"/>
        <w:ind w:firstLine="708"/>
        <w:jc w:val="both"/>
        <w:rPr>
          <w:rFonts w:ascii="Arial" w:eastAsia="Arial" w:hAnsi="Arial" w:cs="Arial"/>
        </w:rPr>
      </w:pPr>
      <w:r>
        <w:rPr>
          <w:rFonts w:ascii="Arial" w:eastAsia="Arial" w:hAnsi="Arial" w:cs="Arial"/>
        </w:rPr>
        <w:t>Para la Universidad de Valladolid Yucatán la educación se centra en el alumno, fomentando su desarrollo y crecimiento integral, ya que se involucra como agente activo de su propio aprendizaje para que el estudiante desarrolle su potencial. Carl Rogers defiende lo que él llama una “educación democrática centrada en la persona” siendo el estudiante el protagonista responsable de su aprendizaje.</w:t>
      </w:r>
    </w:p>
    <w:p w:rsidR="00E93E63" w:rsidRDefault="00E93E63">
      <w:pPr>
        <w:spacing w:after="0" w:line="360" w:lineRule="auto"/>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El desarrollo de las habilidades socioemocionales se vuelve fundamental al determinar los procesos de enseñanza-aprendizaje, considerando la individualidad y reconociendo al estudiante con características únicas. Además, centramos el aprendizaje en la comprensión de la propia identidad, logrando con ello el autoconocimiento, la autovaloración y la aceptación de las diferencias entre individuos.</w:t>
      </w:r>
    </w:p>
    <w:p w:rsidR="00E93E63" w:rsidRDefault="00E93E63">
      <w:pPr>
        <w:spacing w:after="0" w:line="360" w:lineRule="auto"/>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El autoconocimiento del estudiante sobre sus cualidades y debilidades promueve la comprensión de su lugar en la sociedad, por ende, tendrá el conocimiento de cómo puede intervenir en la mejora de la sociedad actual, siendo consciente de las necesidades actuales y el contexto cambiante.</w:t>
      </w:r>
    </w:p>
    <w:p w:rsidR="00E93E63" w:rsidRDefault="00E93E63">
      <w:pPr>
        <w:spacing w:after="0" w:line="360" w:lineRule="auto"/>
        <w:jc w:val="both"/>
        <w:rPr>
          <w:rFonts w:ascii="Arial" w:eastAsia="Arial" w:hAnsi="Arial" w:cs="Arial"/>
          <w:b/>
        </w:rPr>
      </w:pPr>
    </w:p>
    <w:p w:rsidR="00E93E63" w:rsidRDefault="00DA2DF4">
      <w:pPr>
        <w:spacing w:after="0" w:line="360" w:lineRule="auto"/>
        <w:jc w:val="both"/>
        <w:rPr>
          <w:rFonts w:ascii="Arial" w:eastAsia="Arial" w:hAnsi="Arial" w:cs="Arial"/>
        </w:rPr>
      </w:pPr>
      <w:r>
        <w:rPr>
          <w:rFonts w:ascii="Arial" w:eastAsia="Arial" w:hAnsi="Arial" w:cs="Arial"/>
          <w:b/>
        </w:rPr>
        <w:t xml:space="preserve">Teoría Pedagógica </w:t>
      </w:r>
      <w:proofErr w:type="spellStart"/>
      <w:r>
        <w:rPr>
          <w:rFonts w:ascii="Arial" w:eastAsia="Arial" w:hAnsi="Arial" w:cs="Arial"/>
          <w:b/>
        </w:rPr>
        <w:t>Cognoscitivista</w:t>
      </w:r>
      <w:proofErr w:type="spellEnd"/>
      <w:r>
        <w:rPr>
          <w:rFonts w:ascii="Arial" w:eastAsia="Arial" w:hAnsi="Arial" w:cs="Arial"/>
          <w:b/>
        </w:rPr>
        <w:t xml:space="preserve">: </w:t>
      </w:r>
      <w:r>
        <w:rPr>
          <w:rFonts w:ascii="Arial" w:eastAsia="Arial" w:hAnsi="Arial" w:cs="Arial"/>
        </w:rPr>
        <w:t xml:space="preserve">El enfoque </w:t>
      </w:r>
      <w:proofErr w:type="spellStart"/>
      <w:r>
        <w:rPr>
          <w:rFonts w:ascii="Arial" w:eastAsia="Arial" w:hAnsi="Arial" w:cs="Arial"/>
        </w:rPr>
        <w:t>cognoscitivista</w:t>
      </w:r>
      <w:proofErr w:type="spellEnd"/>
      <w:r>
        <w:rPr>
          <w:rFonts w:ascii="Arial" w:eastAsia="Arial" w:hAnsi="Arial" w:cs="Arial"/>
        </w:rPr>
        <w:t xml:space="preserve"> tiene como meta educativa que cada individuo acceda, progresiva y secuencialmente, habilidades de orden superior del estudiante como; análisis, pensamiento reflexivo y crítico para lograr la meta cognición, de acuerdo con las necesidades y condiciones de cada uno.</w:t>
      </w:r>
    </w:p>
    <w:p w:rsidR="00E93E63" w:rsidRDefault="00E93E63">
      <w:pPr>
        <w:spacing w:after="0" w:line="360" w:lineRule="auto"/>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lastRenderedPageBreak/>
        <w:t>Desde una perspectiva cognoscitiva, los propósitos del aprendizaje además de los contenidos específicos sobre determinado tema se toman en cuenta las técnicas o estrategias que mejorarán el aprendizaje de tales contenidos.</w:t>
      </w:r>
    </w:p>
    <w:p w:rsidR="00E93E63" w:rsidRDefault="00E93E63">
      <w:pPr>
        <w:spacing w:after="0" w:line="360" w:lineRule="auto"/>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 xml:space="preserve">La Universidad de Valladolid Yucatán se interesa no solo en el estudiante sino en la persona total que representa, quien posee competencias y habilidades para desenvolverse física, psicológica y socialmente. Es por ello que el modelo educativo se complementa con el enfoque cognitivo donde el estudiante no sólo adquiere conocimientos sino aprende a pensar, favoreciendo la toma de decisiones y la solución de problemas. </w:t>
      </w:r>
    </w:p>
    <w:p w:rsidR="00E93E63" w:rsidRDefault="00E93E63">
      <w:pPr>
        <w:spacing w:after="0" w:line="360" w:lineRule="auto"/>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 xml:space="preserve">Según David </w:t>
      </w:r>
      <w:proofErr w:type="spellStart"/>
      <w:r>
        <w:rPr>
          <w:rFonts w:ascii="Arial" w:eastAsia="Arial" w:hAnsi="Arial" w:cs="Arial"/>
        </w:rPr>
        <w:t>Parkins</w:t>
      </w:r>
      <w:proofErr w:type="spellEnd"/>
      <w:r>
        <w:rPr>
          <w:rFonts w:ascii="Arial" w:eastAsia="Arial" w:hAnsi="Arial" w:cs="Arial"/>
        </w:rPr>
        <w:t xml:space="preserve"> (1997) el objetivo de enseñar a pensar es el de preparar a los alumnos para que, en el futuro, puedan resolver problemas con eficacia, tomar decisiones bien meditadas y disfrutar de toda una vida de aprendizaje.</w:t>
      </w:r>
    </w:p>
    <w:p w:rsidR="00E93E63" w:rsidRDefault="00E93E63">
      <w:pPr>
        <w:spacing w:after="0" w:line="360" w:lineRule="auto"/>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 xml:space="preserve">El aprendizaje basado en el pensamiento, propuesto por Robert </w:t>
      </w:r>
      <w:proofErr w:type="spellStart"/>
      <w:r>
        <w:rPr>
          <w:rFonts w:ascii="Arial" w:eastAsia="Arial" w:hAnsi="Arial" w:cs="Arial"/>
        </w:rPr>
        <w:t>Swartz</w:t>
      </w:r>
      <w:proofErr w:type="spellEnd"/>
      <w:r>
        <w:rPr>
          <w:rFonts w:ascii="Arial" w:eastAsia="Arial" w:hAnsi="Arial" w:cs="Arial"/>
        </w:rPr>
        <w:t>, se convierte en un pilar que promueve el desarrollo de las habilidades cognitivas mediante el análisis de ideas, el pensamiento crítico y el pensamiento creativo.</w:t>
      </w:r>
    </w:p>
    <w:p w:rsidR="00E93E63" w:rsidRDefault="00DA2DF4">
      <w:pPr>
        <w:spacing w:after="0" w:line="360" w:lineRule="auto"/>
        <w:jc w:val="both"/>
        <w:rPr>
          <w:rFonts w:ascii="Arial" w:eastAsia="Arial" w:hAnsi="Arial" w:cs="Arial"/>
        </w:rPr>
      </w:pPr>
      <w:r>
        <w:rPr>
          <w:rFonts w:ascii="Arial" w:eastAsia="Arial" w:hAnsi="Arial" w:cs="Arial"/>
        </w:rPr>
        <w:t>Al dominar las destrezas del pensamiento, el estudiante aplicará este conocimiento en múltiples áreas de su vida, favoreciendo la innovación y la solución de conflictos sociales actuales.</w:t>
      </w:r>
    </w:p>
    <w:p w:rsidR="00E93E63" w:rsidRDefault="00E93E63">
      <w:pPr>
        <w:spacing w:after="0" w:line="360" w:lineRule="auto"/>
        <w:jc w:val="both"/>
        <w:rPr>
          <w:rFonts w:ascii="Arial" w:eastAsia="Arial" w:hAnsi="Arial" w:cs="Arial"/>
          <w:b/>
        </w:rPr>
      </w:pPr>
    </w:p>
    <w:p w:rsidR="00E93E63" w:rsidRDefault="00DA2DF4">
      <w:pPr>
        <w:spacing w:after="0" w:line="360" w:lineRule="auto"/>
        <w:jc w:val="both"/>
        <w:rPr>
          <w:rFonts w:ascii="Arial" w:eastAsia="Arial" w:hAnsi="Arial" w:cs="Arial"/>
        </w:rPr>
      </w:pPr>
      <w:r>
        <w:rPr>
          <w:rFonts w:ascii="Arial" w:eastAsia="Arial" w:hAnsi="Arial" w:cs="Arial"/>
          <w:b/>
        </w:rPr>
        <w:t>Teoría Pedagógica Constructivista:</w:t>
      </w:r>
      <w:r>
        <w:rPr>
          <w:rFonts w:ascii="Arial" w:eastAsia="Arial" w:hAnsi="Arial" w:cs="Arial"/>
        </w:rPr>
        <w:t xml:space="preserve"> La teoría del constructivismo es un modelo que indica que el conocimiento se desarrolla en base a las diferentes construcciones que hace un individuo sobre lo que le rodea, basadas en esquemas mentales que ya tiene previamente definidos. Aplicada a la educación, indica que es necesario ofrecer a los estudiantes una serie de herramientas para que ellos mismos construyan y definan sus propios aprendizajes. El objetivo es que puedan hacer frente a cualquier problema o situación que surja en el futuro.</w:t>
      </w:r>
    </w:p>
    <w:p w:rsidR="00E93E63" w:rsidRDefault="00E93E63">
      <w:pPr>
        <w:spacing w:after="0" w:line="360" w:lineRule="auto"/>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Prioriza la educación como la interacción e intercambio de competencias entre el estudiante, así como en su entorno educativo, profesional y social de tal forma que se pueda construir un conocimiento y lograr el aprendizaje social.</w:t>
      </w:r>
    </w:p>
    <w:p w:rsidR="00E93E63" w:rsidRDefault="00E93E63">
      <w:pPr>
        <w:spacing w:after="0" w:line="360" w:lineRule="auto"/>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lastRenderedPageBreak/>
        <w:t>La Universidad de Valladolid Yucatán concibe al alumno como centro de su aprendizaje, siendo este el resultado de la interacción con su ambiente y la propia comprensión, dándole un papel protagónico en el desarrollo de las habilidades para la atención a las necesidades de la sociedad actual. Es por ello que nuestro modelo educativo se centra en el constructivismo, tomando en cuenta las diferencias individuales, los estilos de aprendizaje, los intereses, actitudes y el contexto del estudiante.</w:t>
      </w:r>
    </w:p>
    <w:p w:rsidR="00E93E63" w:rsidRDefault="00E93E63">
      <w:pPr>
        <w:spacing w:after="0" w:line="360" w:lineRule="auto"/>
        <w:ind w:firstLine="708"/>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La premisa fundamental del constructivismo es que las personas formamos o construimos mucho de lo que aprendemos y entendemos (</w:t>
      </w:r>
      <w:proofErr w:type="spellStart"/>
      <w:r>
        <w:rPr>
          <w:rFonts w:ascii="Arial" w:eastAsia="Arial" w:hAnsi="Arial" w:cs="Arial"/>
        </w:rPr>
        <w:t>Bruning</w:t>
      </w:r>
      <w:proofErr w:type="spellEnd"/>
      <w:r>
        <w:rPr>
          <w:rFonts w:ascii="Arial" w:eastAsia="Arial" w:hAnsi="Arial" w:cs="Arial"/>
        </w:rPr>
        <w:t xml:space="preserve">, Shaw y </w:t>
      </w:r>
      <w:proofErr w:type="spellStart"/>
      <w:r>
        <w:rPr>
          <w:rFonts w:ascii="Arial" w:eastAsia="Arial" w:hAnsi="Arial" w:cs="Arial"/>
        </w:rPr>
        <w:t>Ronning</w:t>
      </w:r>
      <w:proofErr w:type="spellEnd"/>
      <w:r>
        <w:rPr>
          <w:rFonts w:ascii="Arial" w:eastAsia="Arial" w:hAnsi="Arial" w:cs="Arial"/>
        </w:rPr>
        <w:t xml:space="preserve">, 1995). La formación del estudiante se apega al contexto y la cultura en el que se desarrolla, es por ello que el estudiante colabora con el docente, la familia y la comunidad para obtener un proceso completo en su experiencia de aprendizaje. </w:t>
      </w:r>
    </w:p>
    <w:p w:rsidR="00E93E63" w:rsidRDefault="00E93E63">
      <w:pPr>
        <w:spacing w:after="0" w:line="360" w:lineRule="auto"/>
        <w:ind w:firstLine="708"/>
        <w:jc w:val="both"/>
        <w:rPr>
          <w:rFonts w:ascii="Arial" w:eastAsia="Arial" w:hAnsi="Arial" w:cs="Arial"/>
        </w:rPr>
      </w:pPr>
    </w:p>
    <w:p w:rsidR="00E93E63" w:rsidRDefault="00DA2DF4" w:rsidP="00E35996">
      <w:pPr>
        <w:spacing w:after="0" w:line="360" w:lineRule="auto"/>
        <w:ind w:firstLine="708"/>
        <w:jc w:val="both"/>
        <w:rPr>
          <w:rFonts w:ascii="Arial" w:eastAsia="Arial" w:hAnsi="Arial" w:cs="Arial"/>
        </w:rPr>
      </w:pPr>
      <w:r>
        <w:rPr>
          <w:rFonts w:ascii="Arial" w:eastAsia="Arial" w:hAnsi="Arial" w:cs="Arial"/>
        </w:rPr>
        <w:t>La Universidad de Valladolid Yucatán basa su formación en la teoría del aprendizaje significativo de Ausubel, en la que el aprendizaje se logra a través de la interiorización de nuevos conceptos utilizados para la solución de problemas, y así actuar en consecuencia de manera propositiva. Por ende, el estudiante actúa como el constructor de su conocimiento, relacionando los contenidos de forma congruente a las estructuras que ya se poseían, trascendiendo desde el aprendizaje memorístico, en el que el estudiante repite la información sin sentido, hasta un aprendizaje significativo por recepción, por descubrimiento guiado y por descubrimiento autónomo.</w:t>
      </w:r>
    </w:p>
    <w:p w:rsidR="00E93E63" w:rsidRDefault="00E93E63">
      <w:pPr>
        <w:spacing w:after="0" w:line="360" w:lineRule="auto"/>
        <w:jc w:val="both"/>
        <w:rPr>
          <w:rFonts w:ascii="Arial" w:eastAsia="Arial" w:hAnsi="Arial" w:cs="Arial"/>
        </w:rPr>
      </w:pPr>
    </w:p>
    <w:p w:rsidR="00E93E63" w:rsidRDefault="00DA2DF4" w:rsidP="00E35996">
      <w:pPr>
        <w:spacing w:after="0" w:line="360" w:lineRule="auto"/>
        <w:ind w:firstLine="720"/>
        <w:jc w:val="both"/>
        <w:rPr>
          <w:rFonts w:ascii="Arial" w:eastAsia="Arial" w:hAnsi="Arial" w:cs="Arial"/>
        </w:rPr>
      </w:pPr>
      <w:r>
        <w:rPr>
          <w:rFonts w:ascii="Arial" w:eastAsia="Arial" w:hAnsi="Arial" w:cs="Arial"/>
        </w:rPr>
        <w:t>El modelo educativo de la Universidad de Valladolid Yucatán, considera la propuesta del andamiaje de Bruner, Wood y Ross para ilustrar los procesos de enseñanza y aprendizaje. El docente se convierte en un orientador que intercambia y comparte significados para potenciar las habilidades del estudiante al actuar con consciencia, conocimiento, ética y profesionalismo.</w:t>
      </w:r>
    </w:p>
    <w:p w:rsidR="00E93E63" w:rsidRDefault="00E93E63">
      <w:pPr>
        <w:spacing w:after="0" w:line="360" w:lineRule="auto"/>
        <w:jc w:val="both"/>
        <w:rPr>
          <w:rFonts w:ascii="Arial" w:eastAsia="Arial" w:hAnsi="Arial" w:cs="Arial"/>
          <w:b/>
        </w:rPr>
      </w:pPr>
    </w:p>
    <w:p w:rsidR="00E93E63" w:rsidRDefault="00DA2DF4">
      <w:pPr>
        <w:spacing w:after="0" w:line="360" w:lineRule="auto"/>
        <w:jc w:val="both"/>
        <w:rPr>
          <w:rFonts w:ascii="Arial" w:eastAsia="Arial" w:hAnsi="Arial" w:cs="Arial"/>
        </w:rPr>
      </w:pPr>
      <w:r>
        <w:rPr>
          <w:rFonts w:ascii="Arial" w:eastAsia="Arial" w:hAnsi="Arial" w:cs="Arial"/>
          <w:b/>
        </w:rPr>
        <w:t xml:space="preserve">Enfoque por Competencias: </w:t>
      </w:r>
      <w:r>
        <w:rPr>
          <w:rFonts w:ascii="Arial" w:eastAsia="Arial" w:hAnsi="Arial" w:cs="Arial"/>
        </w:rPr>
        <w:t>Este enfoque</w:t>
      </w:r>
      <w:r>
        <w:rPr>
          <w:rFonts w:ascii="Arial" w:eastAsia="Arial" w:hAnsi="Arial" w:cs="Arial"/>
          <w:b/>
        </w:rPr>
        <w:t xml:space="preserve"> </w:t>
      </w:r>
      <w:r>
        <w:rPr>
          <w:rFonts w:ascii="Arial" w:eastAsia="Arial" w:hAnsi="Arial" w:cs="Arial"/>
        </w:rPr>
        <w:t>integra diversos saberes y recursos cognitivos cuando se enfrenta una situación-problema inédita para lo cual la persona requiere mostrar la capacidad de resolver problemas complejos y abiertos, en distintos escenarios y momentos.  Haciéndolo de manera crítico reflexivo, dando sustento a su forma de actuar.</w:t>
      </w:r>
    </w:p>
    <w:p w:rsidR="00E93E63" w:rsidRDefault="00E93E63">
      <w:pPr>
        <w:spacing w:after="0" w:line="360" w:lineRule="auto"/>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lastRenderedPageBreak/>
        <w:t>La Universidad de Valladolid Yucatán busca que el estudiante logre hacer uso de sus destrezas y habilidades de acuerdo a las exigencias del campo laboral de una manera experta, considerando un triple conocimiento:</w:t>
      </w:r>
    </w:p>
    <w:p w:rsidR="00E93E63" w:rsidRDefault="00DA2DF4">
      <w:pPr>
        <w:spacing w:after="0" w:line="360" w:lineRule="auto"/>
        <w:jc w:val="both"/>
        <w:rPr>
          <w:rFonts w:ascii="Arial" w:eastAsia="Arial" w:hAnsi="Arial" w:cs="Arial"/>
        </w:rPr>
      </w:pPr>
      <w:r>
        <w:rPr>
          <w:rFonts w:ascii="Arial" w:eastAsia="Arial" w:hAnsi="Arial" w:cs="Arial"/>
        </w:rPr>
        <w:t>1)</w:t>
      </w:r>
      <w:r>
        <w:rPr>
          <w:rFonts w:ascii="Arial" w:eastAsia="Arial" w:hAnsi="Arial" w:cs="Arial"/>
        </w:rPr>
        <w:tab/>
        <w:t>Reconocer el valor de lo que se construye.</w:t>
      </w:r>
    </w:p>
    <w:p w:rsidR="00E93E63" w:rsidRDefault="00DA2DF4">
      <w:pPr>
        <w:spacing w:after="0" w:line="360" w:lineRule="auto"/>
        <w:jc w:val="both"/>
        <w:rPr>
          <w:rFonts w:ascii="Arial" w:eastAsia="Arial" w:hAnsi="Arial" w:cs="Arial"/>
        </w:rPr>
      </w:pPr>
      <w:r>
        <w:rPr>
          <w:rFonts w:ascii="Arial" w:eastAsia="Arial" w:hAnsi="Arial" w:cs="Arial"/>
        </w:rPr>
        <w:t>2)</w:t>
      </w:r>
      <w:r>
        <w:rPr>
          <w:rFonts w:ascii="Arial" w:eastAsia="Arial" w:hAnsi="Arial" w:cs="Arial"/>
        </w:rPr>
        <w:tab/>
        <w:t>Reconocer los procesos a través de los cuales se ha realizado tal construcción.</w:t>
      </w:r>
    </w:p>
    <w:p w:rsidR="00E93E63" w:rsidRDefault="00DA2DF4">
      <w:pPr>
        <w:spacing w:after="0" w:line="360" w:lineRule="auto"/>
        <w:jc w:val="both"/>
        <w:rPr>
          <w:rFonts w:ascii="Arial" w:eastAsia="Arial" w:hAnsi="Arial" w:cs="Arial"/>
        </w:rPr>
      </w:pPr>
      <w:r>
        <w:rPr>
          <w:rFonts w:ascii="Arial" w:eastAsia="Arial" w:hAnsi="Arial" w:cs="Arial"/>
        </w:rPr>
        <w:t>3)</w:t>
      </w:r>
      <w:r>
        <w:rPr>
          <w:rFonts w:ascii="Arial" w:eastAsia="Arial" w:hAnsi="Arial" w:cs="Arial"/>
        </w:rPr>
        <w:tab/>
        <w:t>Reconocerse como la persona que ha construido.</w:t>
      </w:r>
    </w:p>
    <w:p w:rsidR="00E93E63" w:rsidRDefault="00E93E63">
      <w:pPr>
        <w:spacing w:after="0" w:line="360" w:lineRule="auto"/>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Es así como la Universidad de Valladolid Yucatán promueve una experiencia práctica y un conocimiento que necesariamente enlaza la información adquirida por el estudiante en un entorno socialmente activo.</w:t>
      </w:r>
    </w:p>
    <w:p w:rsidR="00E93E63" w:rsidRDefault="00DA2DF4">
      <w:pPr>
        <w:spacing w:after="0" w:line="360" w:lineRule="auto"/>
        <w:ind w:firstLine="708"/>
        <w:jc w:val="both"/>
        <w:rPr>
          <w:rFonts w:ascii="Arial" w:eastAsia="Arial" w:hAnsi="Arial" w:cs="Arial"/>
        </w:rPr>
      </w:pPr>
      <w:r>
        <w:rPr>
          <w:rFonts w:ascii="Arial" w:eastAsia="Arial" w:hAnsi="Arial" w:cs="Arial"/>
        </w:rPr>
        <w:t>Al dividir el aprendizaje en la teoría y la práctica, se analizan las exigencias y se resuelven los problemas en diferentes situaciones de una manera multidisciplinaria y evaluando el desempeño del estudiante por medio de evidencias, con el fin de determinar si es competente o no, para manejar los diferentes aprendizajes.</w:t>
      </w:r>
    </w:p>
    <w:p w:rsidR="00E93E63" w:rsidRDefault="00E93E63">
      <w:pPr>
        <w:spacing w:after="0" w:line="360" w:lineRule="auto"/>
        <w:ind w:firstLine="708"/>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 xml:space="preserve">El modelo educativo para las próximas generaciones deberá potenciar las capacidades de cada ser humano de manera individual, pero, a la vez, deberá permitir la confluencia de todas estas capacidades individuales como una sola fuerza. El mismo solo se podrá constituir si construimos e implementamos un currículo capaz de direccionar todos los esfuerzos hacia el desarrollo de las competencias de cada persona, donde su desempeño permite utilizar los recursos existentes, materiales y tecnológicos, físicos e intelectuales, cognitivos y emocionales de manera óptima y racional, capaces de potenciar al máximo la dimensión humana, de conocer, interpretar y transformar la realidad, lo que implica estimular la creatividad, la imaginación, el pensamiento divergente, para resolver los problemas que plantea, demanda o se proyectan en el contexto actual y futuro. </w:t>
      </w:r>
    </w:p>
    <w:p w:rsidR="00E93E63" w:rsidRDefault="00E93E63">
      <w:pPr>
        <w:spacing w:after="0" w:line="360" w:lineRule="auto"/>
        <w:ind w:firstLine="708"/>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 xml:space="preserve">El modelo educativo a desarrollar, requiere ser organizado e implementado con base en el enfoque de competencias, entendiéndolo como la combinación de destrezas, conocimientos, aptitudes y actitudes, y a la inclusión de la disposición para aprender además del saber cómo, posibilitando que el estudiante pueda generar un capital cultural o desarrollo personal, un capital social que incluye la participación ciudadana, y un capital humano o capacidad para ser productivo (Dirección General de Educación y Cultura de la Comisión Europea, 2004). </w:t>
      </w:r>
    </w:p>
    <w:p w:rsidR="00E93E63" w:rsidRDefault="00E93E63">
      <w:pPr>
        <w:spacing w:after="0" w:line="360" w:lineRule="auto"/>
        <w:ind w:firstLine="708"/>
        <w:jc w:val="both"/>
        <w:rPr>
          <w:rFonts w:ascii="Arial" w:eastAsia="Arial" w:hAnsi="Arial" w:cs="Arial"/>
        </w:rPr>
      </w:pPr>
    </w:p>
    <w:p w:rsidR="00E93E63" w:rsidRDefault="00DA2DF4">
      <w:pPr>
        <w:spacing w:after="0" w:line="360" w:lineRule="auto"/>
        <w:jc w:val="both"/>
        <w:rPr>
          <w:rFonts w:ascii="Arial" w:eastAsia="Arial" w:hAnsi="Arial" w:cs="Arial"/>
          <w:b/>
        </w:rPr>
      </w:pPr>
      <w:r>
        <w:rPr>
          <w:rFonts w:ascii="Arial" w:eastAsia="Arial" w:hAnsi="Arial" w:cs="Arial"/>
          <w:b/>
        </w:rPr>
        <w:t xml:space="preserve">LOS TIPOS DE COMPETENCIAS SON: </w:t>
      </w:r>
    </w:p>
    <w:p w:rsidR="00E93E63" w:rsidRDefault="00E93E63">
      <w:pPr>
        <w:spacing w:after="0" w:line="360" w:lineRule="auto"/>
        <w:jc w:val="both"/>
        <w:rPr>
          <w:rFonts w:ascii="Arial" w:eastAsia="Arial" w:hAnsi="Arial" w:cs="Arial"/>
        </w:rPr>
      </w:pPr>
    </w:p>
    <w:p w:rsidR="00E93E63" w:rsidRDefault="00DA2DF4">
      <w:pPr>
        <w:numPr>
          <w:ilvl w:val="0"/>
          <w:numId w:val="12"/>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b/>
          <w:color w:val="000000"/>
        </w:rPr>
        <w:t>Competencias genéricas:</w:t>
      </w:r>
      <w:r>
        <w:rPr>
          <w:rFonts w:ascii="Arial" w:eastAsia="Arial" w:hAnsi="Arial" w:cs="Arial"/>
          <w:color w:val="000000"/>
        </w:rPr>
        <w:t xml:space="preserve"> Expresan desempeños comunes que deben demostrar los egresados de programas de educación superior y se desarrollan a través de la experiencia personal y la formación de cada sujeto. </w:t>
      </w:r>
    </w:p>
    <w:p w:rsidR="00E93E63" w:rsidRDefault="00E93E63">
      <w:pPr>
        <w:spacing w:after="0" w:line="360" w:lineRule="auto"/>
        <w:jc w:val="both"/>
        <w:rPr>
          <w:rFonts w:ascii="Arial" w:eastAsia="Arial" w:hAnsi="Arial" w:cs="Arial"/>
        </w:rPr>
      </w:pPr>
    </w:p>
    <w:p w:rsidR="00E93E63" w:rsidRDefault="00DA2DF4">
      <w:pPr>
        <w:numPr>
          <w:ilvl w:val="0"/>
          <w:numId w:val="12"/>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b/>
          <w:color w:val="000000"/>
        </w:rPr>
        <w:t>Competencias disciplinares:</w:t>
      </w:r>
      <w:r>
        <w:rPr>
          <w:rFonts w:ascii="Arial" w:eastAsia="Arial" w:hAnsi="Arial" w:cs="Arial"/>
          <w:color w:val="000000"/>
        </w:rPr>
        <w:t xml:space="preserve"> Sirven de base para estudiar los programas educativos. Estas competencias las tienen los estudiantes de áreas afines: Área de Ciencias Sociales y Humanidades, del Área de Ciencias de la Salud, del Área de Ciencias Económicas Administrativas, del Área de Arte y Diseño. </w:t>
      </w:r>
    </w:p>
    <w:p w:rsidR="00E93E63" w:rsidRDefault="00DA2DF4">
      <w:pPr>
        <w:numPr>
          <w:ilvl w:val="0"/>
          <w:numId w:val="12"/>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b/>
          <w:color w:val="000000"/>
        </w:rPr>
        <w:t>Competencias profesionales:</w:t>
      </w:r>
      <w:r>
        <w:rPr>
          <w:rFonts w:ascii="Arial" w:eastAsia="Arial" w:hAnsi="Arial" w:cs="Arial"/>
          <w:color w:val="000000"/>
        </w:rPr>
        <w:t xml:space="preserve"> Expresan desempeños que deben demostrar los futuros profesionales, tienen un carácter específico y se forman al integrar conocimientos, habilidades, actitudes y valores necesarios para ejercer la profesión docente y desarrollar prácticas en escenarios reales. Éstas son las competencias exclusivas del programa educativo. </w:t>
      </w:r>
    </w:p>
    <w:p w:rsidR="00E93E63" w:rsidRDefault="00E93E63">
      <w:pPr>
        <w:spacing w:after="0" w:line="360" w:lineRule="auto"/>
        <w:jc w:val="both"/>
        <w:rPr>
          <w:rFonts w:ascii="Arial" w:eastAsia="Arial" w:hAnsi="Arial" w:cs="Arial"/>
          <w:b/>
        </w:rPr>
      </w:pPr>
    </w:p>
    <w:p w:rsidR="00E93E63" w:rsidRDefault="00DA2DF4">
      <w:pPr>
        <w:spacing w:after="0" w:line="360" w:lineRule="auto"/>
        <w:jc w:val="both"/>
        <w:rPr>
          <w:rFonts w:ascii="Arial" w:eastAsia="Arial" w:hAnsi="Arial" w:cs="Arial"/>
          <w:b/>
        </w:rPr>
      </w:pPr>
      <w:r>
        <w:rPr>
          <w:rFonts w:ascii="Arial" w:eastAsia="Arial" w:hAnsi="Arial" w:cs="Arial"/>
          <w:b/>
        </w:rPr>
        <w:t>PRINCIPIOS PEDAGÓGICOS</w:t>
      </w:r>
    </w:p>
    <w:p w:rsidR="00E93E63" w:rsidRDefault="00E93E63">
      <w:pPr>
        <w:spacing w:after="0" w:line="360" w:lineRule="auto"/>
        <w:jc w:val="both"/>
        <w:rPr>
          <w:rFonts w:ascii="Arial" w:eastAsia="Arial" w:hAnsi="Arial" w:cs="Arial"/>
          <w:b/>
        </w:rPr>
      </w:pPr>
    </w:p>
    <w:p w:rsidR="00E93E63" w:rsidRDefault="00DA2DF4">
      <w:pPr>
        <w:spacing w:after="0" w:line="360" w:lineRule="auto"/>
        <w:ind w:firstLine="708"/>
        <w:jc w:val="both"/>
        <w:rPr>
          <w:rFonts w:ascii="Arial" w:eastAsia="Arial" w:hAnsi="Arial" w:cs="Arial"/>
        </w:rPr>
      </w:pPr>
      <w:r>
        <w:rPr>
          <w:rFonts w:ascii="Arial" w:eastAsia="Arial" w:hAnsi="Arial" w:cs="Arial"/>
        </w:rPr>
        <w:t xml:space="preserve">Los principios pedagógicos son condiciones esenciales para la implementación del currículo, la transformación de la práctica docente, el logro de los aprendizajes y la mejora de la calidad educativa en la Universidad de Valladolid, Yucatán. En el siguiente listado se podrá observar cuales son estos principios que la Universidad establece fundamentalmente. </w:t>
      </w:r>
    </w:p>
    <w:p w:rsidR="00E93E63" w:rsidRDefault="00E93E63">
      <w:pPr>
        <w:spacing w:after="0" w:line="360" w:lineRule="auto"/>
        <w:jc w:val="both"/>
        <w:rPr>
          <w:rFonts w:ascii="Arial" w:eastAsia="Arial" w:hAnsi="Arial" w:cs="Arial"/>
          <w:b/>
        </w:rPr>
      </w:pPr>
    </w:p>
    <w:p w:rsidR="00E93E63" w:rsidRDefault="00DA2DF4">
      <w:pPr>
        <w:numPr>
          <w:ilvl w:val="0"/>
          <w:numId w:val="13"/>
        </w:numPr>
        <w:pBdr>
          <w:top w:val="nil"/>
          <w:left w:val="nil"/>
          <w:bottom w:val="nil"/>
          <w:right w:val="nil"/>
          <w:between w:val="nil"/>
        </w:pBdr>
        <w:spacing w:after="0" w:line="360" w:lineRule="auto"/>
        <w:ind w:hanging="360"/>
        <w:jc w:val="both"/>
        <w:rPr>
          <w:rFonts w:ascii="Arial" w:eastAsia="Arial" w:hAnsi="Arial" w:cs="Arial"/>
          <w:color w:val="000000"/>
        </w:rPr>
      </w:pPr>
      <w:r>
        <w:rPr>
          <w:rFonts w:ascii="Arial" w:eastAsia="Arial" w:hAnsi="Arial" w:cs="Arial"/>
          <w:color w:val="000000"/>
        </w:rPr>
        <w:t xml:space="preserve">Los estudiantes se perciben de forma integral. </w:t>
      </w:r>
    </w:p>
    <w:p w:rsidR="00E93E63" w:rsidRDefault="00DA2DF4">
      <w:pPr>
        <w:numPr>
          <w:ilvl w:val="0"/>
          <w:numId w:val="13"/>
        </w:numPr>
        <w:pBdr>
          <w:top w:val="nil"/>
          <w:left w:val="nil"/>
          <w:bottom w:val="nil"/>
          <w:right w:val="nil"/>
          <w:between w:val="nil"/>
        </w:pBdr>
        <w:spacing w:after="0" w:line="360" w:lineRule="auto"/>
        <w:ind w:hanging="360"/>
        <w:jc w:val="both"/>
        <w:rPr>
          <w:rFonts w:ascii="Arial" w:eastAsia="Arial" w:hAnsi="Arial" w:cs="Arial"/>
          <w:color w:val="000000"/>
        </w:rPr>
      </w:pPr>
      <w:r>
        <w:rPr>
          <w:rFonts w:ascii="Arial" w:eastAsia="Arial" w:hAnsi="Arial" w:cs="Arial"/>
          <w:color w:val="000000"/>
        </w:rPr>
        <w:t xml:space="preserve">Promueve una educación basada en el desarrollo de una conciencia ética, altruista y social. </w:t>
      </w:r>
    </w:p>
    <w:p w:rsidR="00E93E63" w:rsidRDefault="00DA2DF4">
      <w:pPr>
        <w:numPr>
          <w:ilvl w:val="0"/>
          <w:numId w:val="13"/>
        </w:numPr>
        <w:pBdr>
          <w:top w:val="nil"/>
          <w:left w:val="nil"/>
          <w:bottom w:val="nil"/>
          <w:right w:val="nil"/>
          <w:between w:val="nil"/>
        </w:pBdr>
        <w:spacing w:after="0" w:line="360" w:lineRule="auto"/>
        <w:ind w:hanging="360"/>
        <w:jc w:val="both"/>
        <w:rPr>
          <w:rFonts w:ascii="Arial" w:eastAsia="Arial" w:hAnsi="Arial" w:cs="Arial"/>
          <w:color w:val="000000"/>
        </w:rPr>
      </w:pPr>
      <w:r>
        <w:rPr>
          <w:rFonts w:ascii="Arial" w:eastAsia="Arial" w:hAnsi="Arial" w:cs="Arial"/>
          <w:color w:val="000000"/>
        </w:rPr>
        <w:t xml:space="preserve">Promueve el respeto a las diferencias individuales. </w:t>
      </w:r>
    </w:p>
    <w:p w:rsidR="00E93E63" w:rsidRDefault="00DA2DF4">
      <w:pPr>
        <w:numPr>
          <w:ilvl w:val="0"/>
          <w:numId w:val="13"/>
        </w:numPr>
        <w:pBdr>
          <w:top w:val="nil"/>
          <w:left w:val="nil"/>
          <w:bottom w:val="nil"/>
          <w:right w:val="nil"/>
          <w:between w:val="nil"/>
        </w:pBdr>
        <w:spacing w:after="0" w:line="360" w:lineRule="auto"/>
        <w:ind w:hanging="360"/>
        <w:jc w:val="both"/>
        <w:rPr>
          <w:rFonts w:ascii="Arial" w:eastAsia="Arial" w:hAnsi="Arial" w:cs="Arial"/>
          <w:color w:val="000000"/>
        </w:rPr>
      </w:pPr>
      <w:r>
        <w:rPr>
          <w:rFonts w:ascii="Arial" w:eastAsia="Arial" w:hAnsi="Arial" w:cs="Arial"/>
          <w:color w:val="000000"/>
        </w:rPr>
        <w:t xml:space="preserve">Tiende a su autorrealización y trascendencia. </w:t>
      </w:r>
    </w:p>
    <w:p w:rsidR="00E93E63" w:rsidRDefault="00DA2DF4">
      <w:pPr>
        <w:numPr>
          <w:ilvl w:val="0"/>
          <w:numId w:val="13"/>
        </w:numPr>
        <w:pBdr>
          <w:top w:val="nil"/>
          <w:left w:val="nil"/>
          <w:bottom w:val="nil"/>
          <w:right w:val="nil"/>
          <w:between w:val="nil"/>
        </w:pBdr>
        <w:spacing w:after="0" w:line="360" w:lineRule="auto"/>
        <w:ind w:hanging="360"/>
        <w:jc w:val="both"/>
        <w:rPr>
          <w:rFonts w:ascii="Arial" w:eastAsia="Arial" w:hAnsi="Arial" w:cs="Arial"/>
          <w:color w:val="000000"/>
        </w:rPr>
      </w:pPr>
      <w:r>
        <w:rPr>
          <w:rFonts w:ascii="Arial" w:eastAsia="Arial" w:hAnsi="Arial" w:cs="Arial"/>
          <w:color w:val="000000"/>
        </w:rPr>
        <w:t>Los estudiantes aprenden a través de la comparación entre los conocimientos áulicos y la realidad social.</w:t>
      </w:r>
    </w:p>
    <w:p w:rsidR="00E93E63" w:rsidRDefault="00DA2DF4">
      <w:pPr>
        <w:numPr>
          <w:ilvl w:val="0"/>
          <w:numId w:val="13"/>
        </w:numPr>
        <w:pBdr>
          <w:top w:val="nil"/>
          <w:left w:val="nil"/>
          <w:bottom w:val="nil"/>
          <w:right w:val="nil"/>
          <w:between w:val="nil"/>
        </w:pBdr>
        <w:spacing w:after="0" w:line="360" w:lineRule="auto"/>
        <w:ind w:hanging="360"/>
        <w:jc w:val="both"/>
        <w:rPr>
          <w:rFonts w:ascii="Arial" w:eastAsia="Arial" w:hAnsi="Arial" w:cs="Arial"/>
          <w:color w:val="000000"/>
        </w:rPr>
      </w:pPr>
      <w:r>
        <w:rPr>
          <w:rFonts w:ascii="Arial" w:eastAsia="Arial" w:hAnsi="Arial" w:cs="Arial"/>
          <w:color w:val="000000"/>
        </w:rPr>
        <w:t>Transferir los conocimientos declarativos a conocimientos procedimentales.</w:t>
      </w:r>
    </w:p>
    <w:p w:rsidR="00E93E63" w:rsidRDefault="00DA2DF4">
      <w:pPr>
        <w:numPr>
          <w:ilvl w:val="0"/>
          <w:numId w:val="13"/>
        </w:numPr>
        <w:pBdr>
          <w:top w:val="nil"/>
          <w:left w:val="nil"/>
          <w:bottom w:val="nil"/>
          <w:right w:val="nil"/>
          <w:between w:val="nil"/>
        </w:pBdr>
        <w:spacing w:after="0" w:line="360" w:lineRule="auto"/>
        <w:ind w:hanging="360"/>
        <w:jc w:val="both"/>
        <w:rPr>
          <w:rFonts w:ascii="Arial" w:eastAsia="Arial" w:hAnsi="Arial" w:cs="Arial"/>
          <w:color w:val="000000"/>
        </w:rPr>
      </w:pPr>
      <w:r>
        <w:rPr>
          <w:rFonts w:ascii="Arial" w:eastAsia="Arial" w:hAnsi="Arial" w:cs="Arial"/>
          <w:color w:val="000000"/>
        </w:rPr>
        <w:lastRenderedPageBreak/>
        <w:t>Desaprender para aprender.</w:t>
      </w:r>
    </w:p>
    <w:p w:rsidR="00E93E63" w:rsidRDefault="00DA2DF4">
      <w:pPr>
        <w:numPr>
          <w:ilvl w:val="0"/>
          <w:numId w:val="13"/>
        </w:numPr>
        <w:pBdr>
          <w:top w:val="nil"/>
          <w:left w:val="nil"/>
          <w:bottom w:val="nil"/>
          <w:right w:val="nil"/>
          <w:between w:val="nil"/>
        </w:pBdr>
        <w:spacing w:after="0" w:line="360" w:lineRule="auto"/>
        <w:ind w:hanging="360"/>
        <w:jc w:val="both"/>
        <w:rPr>
          <w:rFonts w:ascii="Arial" w:eastAsia="Arial" w:hAnsi="Arial" w:cs="Arial"/>
          <w:color w:val="000000"/>
        </w:rPr>
      </w:pPr>
      <w:r>
        <w:rPr>
          <w:rFonts w:ascii="Arial" w:eastAsia="Arial" w:hAnsi="Arial" w:cs="Arial"/>
          <w:color w:val="000000"/>
        </w:rPr>
        <w:t>La práctica es esencial para el aprendizaje de nuevos hechos.</w:t>
      </w:r>
    </w:p>
    <w:p w:rsidR="00E93E63" w:rsidRDefault="00DA2DF4">
      <w:pPr>
        <w:numPr>
          <w:ilvl w:val="0"/>
          <w:numId w:val="13"/>
        </w:numPr>
        <w:pBdr>
          <w:top w:val="nil"/>
          <w:left w:val="nil"/>
          <w:bottom w:val="nil"/>
          <w:right w:val="nil"/>
          <w:between w:val="nil"/>
        </w:pBdr>
        <w:spacing w:after="0" w:line="360" w:lineRule="auto"/>
        <w:ind w:hanging="360"/>
        <w:jc w:val="both"/>
        <w:rPr>
          <w:rFonts w:ascii="Arial" w:eastAsia="Arial" w:hAnsi="Arial" w:cs="Arial"/>
          <w:color w:val="000000"/>
        </w:rPr>
      </w:pPr>
      <w:r>
        <w:rPr>
          <w:rFonts w:ascii="Arial" w:eastAsia="Arial" w:hAnsi="Arial" w:cs="Arial"/>
          <w:color w:val="000000"/>
        </w:rPr>
        <w:t>Conocimientos significativos, vitalicios, relevantes y pertinentes.</w:t>
      </w:r>
    </w:p>
    <w:p w:rsidR="00E93E63" w:rsidRDefault="00DA2DF4">
      <w:pPr>
        <w:numPr>
          <w:ilvl w:val="0"/>
          <w:numId w:val="13"/>
        </w:numPr>
        <w:pBdr>
          <w:top w:val="nil"/>
          <w:left w:val="nil"/>
          <w:bottom w:val="nil"/>
          <w:right w:val="nil"/>
          <w:between w:val="nil"/>
        </w:pBdr>
        <w:spacing w:after="0" w:line="360" w:lineRule="auto"/>
        <w:ind w:hanging="360"/>
        <w:jc w:val="both"/>
        <w:rPr>
          <w:rFonts w:ascii="Arial" w:eastAsia="Arial" w:hAnsi="Arial" w:cs="Arial"/>
          <w:color w:val="000000"/>
        </w:rPr>
      </w:pPr>
      <w:r>
        <w:rPr>
          <w:rFonts w:ascii="Arial" w:eastAsia="Arial" w:hAnsi="Arial" w:cs="Arial"/>
          <w:color w:val="000000"/>
        </w:rPr>
        <w:t xml:space="preserve">El estudiante es visto como un actor </w:t>
      </w:r>
      <w:proofErr w:type="spellStart"/>
      <w:r>
        <w:rPr>
          <w:rFonts w:ascii="Arial" w:eastAsia="Arial" w:hAnsi="Arial" w:cs="Arial"/>
          <w:color w:val="000000"/>
        </w:rPr>
        <w:t>autogestivo</w:t>
      </w:r>
      <w:proofErr w:type="spellEnd"/>
      <w:r>
        <w:rPr>
          <w:rFonts w:ascii="Arial" w:eastAsia="Arial" w:hAnsi="Arial" w:cs="Arial"/>
          <w:color w:val="000000"/>
        </w:rPr>
        <w:t xml:space="preserve"> de su formación profesional</w:t>
      </w:r>
    </w:p>
    <w:p w:rsidR="00E93E63" w:rsidRDefault="00DA2DF4">
      <w:pPr>
        <w:numPr>
          <w:ilvl w:val="0"/>
          <w:numId w:val="13"/>
        </w:numPr>
        <w:pBdr>
          <w:top w:val="nil"/>
          <w:left w:val="nil"/>
          <w:bottom w:val="nil"/>
          <w:right w:val="nil"/>
          <w:between w:val="nil"/>
        </w:pBdr>
        <w:spacing w:after="0" w:line="360" w:lineRule="auto"/>
        <w:ind w:hanging="360"/>
        <w:jc w:val="both"/>
        <w:rPr>
          <w:rFonts w:ascii="Arial" w:eastAsia="Arial" w:hAnsi="Arial" w:cs="Arial"/>
          <w:color w:val="000000"/>
        </w:rPr>
      </w:pPr>
      <w:r>
        <w:rPr>
          <w:rFonts w:ascii="Arial" w:eastAsia="Arial" w:hAnsi="Arial" w:cs="Arial"/>
          <w:color w:val="000000"/>
        </w:rPr>
        <w:t>La retroalimentación efectiva y afectiva, es esencial para el desarrollo de nuevas competencias.</w:t>
      </w:r>
    </w:p>
    <w:p w:rsidR="00E93E63" w:rsidRDefault="00DA2DF4">
      <w:pPr>
        <w:numPr>
          <w:ilvl w:val="0"/>
          <w:numId w:val="13"/>
        </w:numPr>
        <w:pBdr>
          <w:top w:val="nil"/>
          <w:left w:val="nil"/>
          <w:bottom w:val="nil"/>
          <w:right w:val="nil"/>
          <w:between w:val="nil"/>
        </w:pBdr>
        <w:spacing w:after="0" w:line="360" w:lineRule="auto"/>
        <w:ind w:hanging="360"/>
        <w:jc w:val="both"/>
        <w:rPr>
          <w:rFonts w:ascii="Arial" w:eastAsia="Arial" w:hAnsi="Arial" w:cs="Arial"/>
          <w:color w:val="000000"/>
        </w:rPr>
      </w:pPr>
      <w:r>
        <w:rPr>
          <w:rFonts w:ascii="Arial" w:eastAsia="Arial" w:hAnsi="Arial" w:cs="Arial"/>
          <w:color w:val="000000"/>
        </w:rPr>
        <w:t>El estudiante se comunica de forma implícita y explícita.</w:t>
      </w:r>
    </w:p>
    <w:p w:rsidR="00E93E63" w:rsidRDefault="00DA2DF4">
      <w:pPr>
        <w:numPr>
          <w:ilvl w:val="0"/>
          <w:numId w:val="13"/>
        </w:numPr>
        <w:pBdr>
          <w:top w:val="nil"/>
          <w:left w:val="nil"/>
          <w:bottom w:val="nil"/>
          <w:right w:val="nil"/>
          <w:between w:val="nil"/>
        </w:pBdr>
        <w:spacing w:after="0" w:line="360" w:lineRule="auto"/>
        <w:ind w:hanging="360"/>
        <w:jc w:val="both"/>
        <w:rPr>
          <w:rFonts w:ascii="Arial" w:eastAsia="Arial" w:hAnsi="Arial" w:cs="Arial"/>
          <w:color w:val="000000"/>
        </w:rPr>
      </w:pPr>
      <w:r>
        <w:rPr>
          <w:rFonts w:ascii="Arial" w:eastAsia="Arial" w:hAnsi="Arial" w:cs="Arial"/>
          <w:color w:val="000000"/>
        </w:rPr>
        <w:t>Se comunican digital y analógicamente.</w:t>
      </w:r>
    </w:p>
    <w:p w:rsidR="00E93E63" w:rsidRDefault="00DA2DF4">
      <w:pPr>
        <w:numPr>
          <w:ilvl w:val="0"/>
          <w:numId w:val="13"/>
        </w:numPr>
        <w:pBdr>
          <w:top w:val="nil"/>
          <w:left w:val="nil"/>
          <w:bottom w:val="nil"/>
          <w:right w:val="nil"/>
          <w:between w:val="nil"/>
        </w:pBdr>
        <w:spacing w:after="0" w:line="360" w:lineRule="auto"/>
        <w:ind w:hanging="360"/>
        <w:jc w:val="both"/>
        <w:rPr>
          <w:rFonts w:ascii="Arial" w:eastAsia="Arial" w:hAnsi="Arial" w:cs="Arial"/>
          <w:color w:val="000000"/>
        </w:rPr>
      </w:pPr>
      <w:r>
        <w:rPr>
          <w:rFonts w:ascii="Arial" w:eastAsia="Arial" w:hAnsi="Arial" w:cs="Arial"/>
          <w:color w:val="000000"/>
        </w:rPr>
        <w:t xml:space="preserve">Planifica con una intención de autonomía de distribución y delegación de funciones. </w:t>
      </w:r>
    </w:p>
    <w:p w:rsidR="00186EB3" w:rsidRPr="00186EB3" w:rsidRDefault="00DA2DF4">
      <w:pPr>
        <w:numPr>
          <w:ilvl w:val="0"/>
          <w:numId w:val="13"/>
        </w:numPr>
        <w:pBdr>
          <w:top w:val="nil"/>
          <w:left w:val="nil"/>
          <w:bottom w:val="nil"/>
          <w:right w:val="nil"/>
          <w:between w:val="nil"/>
        </w:pBdr>
        <w:spacing w:after="0" w:line="360" w:lineRule="auto"/>
        <w:ind w:hanging="360"/>
        <w:jc w:val="both"/>
        <w:rPr>
          <w:rFonts w:ascii="Arial" w:eastAsia="Arial" w:hAnsi="Arial" w:cs="Arial"/>
          <w:b/>
          <w:color w:val="000000"/>
        </w:rPr>
      </w:pPr>
      <w:r>
        <w:rPr>
          <w:rFonts w:ascii="Arial" w:eastAsia="Arial" w:hAnsi="Arial" w:cs="Arial"/>
          <w:color w:val="000000"/>
        </w:rPr>
        <w:t xml:space="preserve">Establece una visión clara de metas y objetivos a alcanzar mediante valores compartidos. </w:t>
      </w:r>
    </w:p>
    <w:p w:rsidR="00186EB3" w:rsidRDefault="00186EB3">
      <w:pPr>
        <w:spacing w:after="0" w:line="360" w:lineRule="auto"/>
        <w:rPr>
          <w:rFonts w:ascii="Arial" w:eastAsia="Arial" w:hAnsi="Arial" w:cs="Arial"/>
          <w:b/>
        </w:rPr>
      </w:pPr>
    </w:p>
    <w:p w:rsidR="00E93E63" w:rsidRDefault="00DA2DF4">
      <w:pPr>
        <w:spacing w:after="0" w:line="360" w:lineRule="auto"/>
        <w:rPr>
          <w:rFonts w:ascii="Arial" w:eastAsia="Arial" w:hAnsi="Arial" w:cs="Arial"/>
          <w:b/>
        </w:rPr>
      </w:pPr>
      <w:r>
        <w:rPr>
          <w:rFonts w:ascii="Arial" w:eastAsia="Arial" w:hAnsi="Arial" w:cs="Arial"/>
          <w:b/>
        </w:rPr>
        <w:t>3. EXPERIENCIA UNIVERSITARIA</w:t>
      </w:r>
    </w:p>
    <w:p w:rsidR="00E93E63" w:rsidRDefault="00E93E63">
      <w:pPr>
        <w:spacing w:after="0" w:line="360" w:lineRule="auto"/>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La Universidad de Valladolid Yucatán busca contribuir al crecimiento, bienestar y aprendizaje de sus estudiantes en sus dimensiones biológica, psicológica, social y académica. Mediante los procesos de ingreso, permanencia y egreso.</w:t>
      </w:r>
    </w:p>
    <w:p w:rsidR="00E93E63" w:rsidRDefault="00E93E63">
      <w:pPr>
        <w:spacing w:after="0" w:line="360" w:lineRule="auto"/>
        <w:ind w:firstLine="708"/>
        <w:jc w:val="both"/>
        <w:rPr>
          <w:rFonts w:ascii="Arial" w:eastAsia="Arial" w:hAnsi="Arial" w:cs="Arial"/>
        </w:rPr>
      </w:pPr>
    </w:p>
    <w:p w:rsidR="00E93E63" w:rsidRDefault="00DA2DF4">
      <w:pPr>
        <w:spacing w:after="0" w:line="360" w:lineRule="auto"/>
        <w:ind w:firstLine="708"/>
        <w:jc w:val="both"/>
        <w:rPr>
          <w:rFonts w:ascii="Arial" w:eastAsia="Arial" w:hAnsi="Arial" w:cs="Arial"/>
          <w:b/>
        </w:rPr>
      </w:pPr>
      <w:r>
        <w:rPr>
          <w:rFonts w:ascii="Arial" w:eastAsia="Arial" w:hAnsi="Arial" w:cs="Arial"/>
          <w:b/>
        </w:rPr>
        <w:t>INGRESO</w:t>
      </w:r>
    </w:p>
    <w:p w:rsidR="00E93E63" w:rsidRDefault="00E93E63">
      <w:pPr>
        <w:spacing w:after="0" w:line="360" w:lineRule="auto"/>
        <w:ind w:firstLine="708"/>
        <w:jc w:val="both"/>
        <w:rPr>
          <w:rFonts w:ascii="Arial" w:eastAsia="Arial" w:hAnsi="Arial" w:cs="Arial"/>
          <w:b/>
        </w:rPr>
      </w:pPr>
    </w:p>
    <w:p w:rsidR="00E93E63" w:rsidRDefault="00DA2DF4">
      <w:pPr>
        <w:spacing w:after="0" w:line="360" w:lineRule="auto"/>
        <w:ind w:firstLine="708"/>
        <w:jc w:val="both"/>
        <w:rPr>
          <w:rFonts w:ascii="Arial" w:eastAsia="Arial" w:hAnsi="Arial" w:cs="Arial"/>
        </w:rPr>
      </w:pPr>
      <w:r>
        <w:rPr>
          <w:rFonts w:ascii="Arial" w:eastAsia="Arial" w:hAnsi="Arial" w:cs="Arial"/>
        </w:rPr>
        <w:t>El periodo en el que un joven ingresa a la educación superior es crítico e influye significativamente en una trayectoria escolar exitosa o el abandono, dicho proceso implica cambios significativos en sus esquemas de pensamiento, apreciación, valoración y acción (hábitos) que determinarán sus decisiones.</w:t>
      </w:r>
    </w:p>
    <w:p w:rsidR="00E93E63" w:rsidRDefault="00E93E63">
      <w:pPr>
        <w:spacing w:after="0" w:line="360" w:lineRule="auto"/>
        <w:ind w:firstLine="708"/>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La universidad define el resto de la vida de muchos jóvenes, pues se ponen en juego sus competencias y habilidades personales para alcanzar objetivos académicos. Además de tener la fuerza potencial para influir positivamente en la vida y en la salud de sus miembros, dado que las personas pasan una parte importante de sus vidas en ellas, forman un carácter crítico y reflexivo y fomentan la autonomía y la responsabilidad hacia ellos mismos y hacia otros, por ello es de importancia trabajar iniciativas saludables, guías para organizar y promover el bienestar de sus alumnos, a través del programa de ingreso.</w:t>
      </w:r>
    </w:p>
    <w:p w:rsidR="00E93E63" w:rsidRDefault="00E93E63">
      <w:pPr>
        <w:spacing w:after="0" w:line="360" w:lineRule="auto"/>
        <w:jc w:val="both"/>
        <w:rPr>
          <w:rFonts w:ascii="Arial" w:eastAsia="Arial" w:hAnsi="Arial" w:cs="Arial"/>
        </w:rPr>
      </w:pPr>
    </w:p>
    <w:p w:rsidR="00E93E63" w:rsidRDefault="00DA2DF4">
      <w:pPr>
        <w:spacing w:after="0" w:line="360" w:lineRule="auto"/>
        <w:ind w:firstLine="708"/>
        <w:jc w:val="both"/>
        <w:rPr>
          <w:rFonts w:ascii="Arial" w:eastAsia="Arial" w:hAnsi="Arial" w:cs="Arial"/>
          <w:b/>
        </w:rPr>
      </w:pPr>
      <w:r>
        <w:rPr>
          <w:rFonts w:ascii="Arial" w:eastAsia="Arial" w:hAnsi="Arial" w:cs="Arial"/>
          <w:b/>
        </w:rPr>
        <w:lastRenderedPageBreak/>
        <w:t>PERMANENCIA</w:t>
      </w:r>
    </w:p>
    <w:p w:rsidR="00E93E63" w:rsidRDefault="00E93E63">
      <w:pPr>
        <w:spacing w:after="0" w:line="360" w:lineRule="auto"/>
        <w:ind w:firstLine="708"/>
        <w:jc w:val="both"/>
        <w:rPr>
          <w:rFonts w:ascii="Arial" w:eastAsia="Arial" w:hAnsi="Arial" w:cs="Arial"/>
          <w:b/>
        </w:rPr>
      </w:pPr>
    </w:p>
    <w:p w:rsidR="00E93E63" w:rsidRDefault="00DA2DF4">
      <w:pPr>
        <w:spacing w:line="360" w:lineRule="auto"/>
        <w:ind w:firstLine="708"/>
        <w:jc w:val="both"/>
        <w:rPr>
          <w:rFonts w:ascii="Arial" w:eastAsia="Arial" w:hAnsi="Arial" w:cs="Arial"/>
        </w:rPr>
      </w:pPr>
      <w:r>
        <w:rPr>
          <w:rFonts w:ascii="Arial" w:eastAsia="Arial" w:hAnsi="Arial" w:cs="Arial"/>
        </w:rPr>
        <w:t>El concepto hace referencia a la permanencia escolar que implica la expectativa de que un estudiante se mantenga en el ciclo que cursa, concluya e incluso que continúe estudiando el nivel académico subsecuente.</w:t>
      </w:r>
    </w:p>
    <w:p w:rsidR="00E93E63" w:rsidRDefault="00DA2DF4">
      <w:pPr>
        <w:spacing w:line="360" w:lineRule="auto"/>
        <w:ind w:firstLine="360"/>
        <w:jc w:val="both"/>
        <w:rPr>
          <w:rFonts w:ascii="Arial" w:eastAsia="Arial" w:hAnsi="Arial" w:cs="Arial"/>
        </w:rPr>
      </w:pPr>
      <w:r>
        <w:rPr>
          <w:rFonts w:ascii="Arial" w:eastAsia="Arial" w:hAnsi="Arial" w:cs="Arial"/>
        </w:rPr>
        <w:t>Por lo tanto, la contraparte de la permanencia estudiantil radica en el abandono o el fracaso escolar. Por lo tanto, la Universidad de Valladolid Yucatán implementa lo siguiente:</w:t>
      </w:r>
    </w:p>
    <w:p w:rsidR="00E93E63" w:rsidRDefault="00DA2DF4">
      <w:pPr>
        <w:numPr>
          <w:ilvl w:val="0"/>
          <w:numId w:val="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Reglamento Institucional</w:t>
      </w:r>
    </w:p>
    <w:p w:rsidR="00E93E63" w:rsidRDefault="00DA2DF4">
      <w:pPr>
        <w:numPr>
          <w:ilvl w:val="0"/>
          <w:numId w:val="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Programa Integral de Salud</w:t>
      </w:r>
    </w:p>
    <w:p w:rsidR="00E93E63" w:rsidRDefault="00DA2DF4">
      <w:pPr>
        <w:numPr>
          <w:ilvl w:val="0"/>
          <w:numId w:val="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Programa de Tutorías</w:t>
      </w:r>
    </w:p>
    <w:p w:rsidR="00E93E63" w:rsidRDefault="00DA2DF4">
      <w:pPr>
        <w:numPr>
          <w:ilvl w:val="0"/>
          <w:numId w:val="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Programa de Talleres Universitarios</w:t>
      </w:r>
    </w:p>
    <w:p w:rsidR="00E93E63" w:rsidRDefault="00DA2DF4">
      <w:pPr>
        <w:numPr>
          <w:ilvl w:val="0"/>
          <w:numId w:val="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Programa de Prácticas</w:t>
      </w:r>
    </w:p>
    <w:p w:rsidR="00186EB3" w:rsidRDefault="00186EB3">
      <w:pPr>
        <w:pBdr>
          <w:top w:val="nil"/>
          <w:left w:val="nil"/>
          <w:bottom w:val="nil"/>
          <w:right w:val="nil"/>
          <w:between w:val="nil"/>
        </w:pBdr>
        <w:spacing w:after="0" w:line="360" w:lineRule="auto"/>
        <w:ind w:left="720"/>
        <w:jc w:val="both"/>
        <w:rPr>
          <w:rFonts w:ascii="Arial" w:eastAsia="Arial" w:hAnsi="Arial" w:cs="Arial"/>
          <w:b/>
          <w:color w:val="000000"/>
        </w:rPr>
      </w:pPr>
    </w:p>
    <w:p w:rsidR="00E93E63" w:rsidRDefault="00DA2DF4">
      <w:pPr>
        <w:pBdr>
          <w:top w:val="nil"/>
          <w:left w:val="nil"/>
          <w:bottom w:val="nil"/>
          <w:right w:val="nil"/>
          <w:between w:val="nil"/>
        </w:pBdr>
        <w:spacing w:after="0" w:line="360" w:lineRule="auto"/>
        <w:ind w:left="720"/>
        <w:jc w:val="both"/>
        <w:rPr>
          <w:rFonts w:ascii="Arial" w:eastAsia="Arial" w:hAnsi="Arial" w:cs="Arial"/>
          <w:b/>
          <w:color w:val="000000"/>
        </w:rPr>
      </w:pPr>
      <w:r>
        <w:rPr>
          <w:rFonts w:ascii="Arial" w:eastAsia="Arial" w:hAnsi="Arial" w:cs="Arial"/>
          <w:b/>
          <w:color w:val="000000"/>
        </w:rPr>
        <w:t>EGRESO</w:t>
      </w:r>
    </w:p>
    <w:p w:rsidR="00E93E63" w:rsidRDefault="00E93E63">
      <w:pPr>
        <w:pBdr>
          <w:top w:val="nil"/>
          <w:left w:val="nil"/>
          <w:bottom w:val="nil"/>
          <w:right w:val="nil"/>
          <w:between w:val="nil"/>
        </w:pBdr>
        <w:spacing w:after="0" w:line="360" w:lineRule="auto"/>
        <w:ind w:left="720"/>
        <w:jc w:val="both"/>
        <w:rPr>
          <w:rFonts w:ascii="Arial" w:eastAsia="Arial" w:hAnsi="Arial" w:cs="Arial"/>
          <w:b/>
          <w:color w:val="000000"/>
        </w:rPr>
      </w:pPr>
    </w:p>
    <w:p w:rsidR="00E93E63" w:rsidRDefault="00DA2DF4">
      <w:pPr>
        <w:pBdr>
          <w:top w:val="nil"/>
          <w:left w:val="nil"/>
          <w:bottom w:val="nil"/>
          <w:right w:val="nil"/>
          <w:between w:val="nil"/>
        </w:pBdr>
        <w:spacing w:after="0" w:line="360" w:lineRule="auto"/>
        <w:ind w:firstLine="708"/>
        <w:jc w:val="both"/>
        <w:rPr>
          <w:rFonts w:ascii="Arial" w:eastAsia="Arial" w:hAnsi="Arial" w:cs="Arial"/>
          <w:color w:val="000000"/>
        </w:rPr>
      </w:pPr>
      <w:r>
        <w:rPr>
          <w:rFonts w:ascii="Arial" w:eastAsia="Arial" w:hAnsi="Arial" w:cs="Arial"/>
          <w:color w:val="000000"/>
        </w:rPr>
        <w:t>Se denomina egresado a quien ha aprobado como estudiante regular todos los cursos y actividades que conforman su plan de estudios, quedando en condiciones de solicitar los trámites para la obtención del Grado Académico y Título correspondiente.</w:t>
      </w:r>
    </w:p>
    <w:p w:rsidR="00E93E63" w:rsidRDefault="00E93E63">
      <w:pPr>
        <w:pBdr>
          <w:top w:val="nil"/>
          <w:left w:val="nil"/>
          <w:bottom w:val="nil"/>
          <w:right w:val="nil"/>
          <w:between w:val="nil"/>
        </w:pBdr>
        <w:spacing w:after="0" w:line="360" w:lineRule="auto"/>
        <w:jc w:val="both"/>
        <w:rPr>
          <w:rFonts w:ascii="Arial" w:eastAsia="Arial" w:hAnsi="Arial" w:cs="Arial"/>
          <w:color w:val="000000"/>
        </w:rPr>
      </w:pPr>
    </w:p>
    <w:p w:rsidR="00E93E63" w:rsidRDefault="00DA2DF4">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El </w:t>
      </w:r>
      <w:r>
        <w:rPr>
          <w:rFonts w:ascii="Arial" w:eastAsia="Arial" w:hAnsi="Arial" w:cs="Arial"/>
          <w:b/>
          <w:color w:val="000000"/>
        </w:rPr>
        <w:t>MEIUVY</w:t>
      </w:r>
      <w:r>
        <w:rPr>
          <w:rFonts w:ascii="Arial" w:eastAsia="Arial" w:hAnsi="Arial" w:cs="Arial"/>
          <w:color w:val="000000"/>
        </w:rPr>
        <w:t xml:space="preserve"> implementa lo siguiente:</w:t>
      </w:r>
    </w:p>
    <w:p w:rsidR="00E93E63" w:rsidRDefault="00E93E63">
      <w:pPr>
        <w:pBdr>
          <w:top w:val="nil"/>
          <w:left w:val="nil"/>
          <w:bottom w:val="nil"/>
          <w:right w:val="nil"/>
          <w:between w:val="nil"/>
        </w:pBdr>
        <w:spacing w:after="0" w:line="360" w:lineRule="auto"/>
        <w:jc w:val="both"/>
        <w:rPr>
          <w:rFonts w:ascii="Arial" w:eastAsia="Arial" w:hAnsi="Arial" w:cs="Arial"/>
          <w:color w:val="000000"/>
        </w:rPr>
      </w:pPr>
    </w:p>
    <w:p w:rsidR="00E93E63" w:rsidRDefault="00DA2DF4">
      <w:pPr>
        <w:numPr>
          <w:ilvl w:val="0"/>
          <w:numId w:val="2"/>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Programa de Servicio Social</w:t>
      </w:r>
    </w:p>
    <w:p w:rsidR="00E93E63" w:rsidRDefault="00DA2DF4">
      <w:pPr>
        <w:numPr>
          <w:ilvl w:val="0"/>
          <w:numId w:val="2"/>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Modalidades de Titulación</w:t>
      </w:r>
    </w:p>
    <w:p w:rsidR="00E93E63" w:rsidRDefault="00DA2DF4">
      <w:pPr>
        <w:numPr>
          <w:ilvl w:val="0"/>
          <w:numId w:val="2"/>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Programa de Seguimiento de Egresados.</w:t>
      </w:r>
    </w:p>
    <w:p w:rsidR="00E93E63" w:rsidRDefault="00E93E63">
      <w:pPr>
        <w:pBdr>
          <w:top w:val="nil"/>
          <w:left w:val="nil"/>
          <w:bottom w:val="nil"/>
          <w:right w:val="nil"/>
          <w:between w:val="nil"/>
        </w:pBdr>
        <w:spacing w:after="0" w:line="360" w:lineRule="auto"/>
        <w:ind w:left="720"/>
        <w:jc w:val="both"/>
        <w:rPr>
          <w:rFonts w:ascii="Arial" w:eastAsia="Arial" w:hAnsi="Arial" w:cs="Arial"/>
          <w:color w:val="000000"/>
        </w:rPr>
      </w:pPr>
    </w:p>
    <w:p w:rsidR="00E93E63" w:rsidRDefault="00DA2DF4">
      <w:pPr>
        <w:pBdr>
          <w:top w:val="nil"/>
          <w:left w:val="nil"/>
          <w:bottom w:val="nil"/>
          <w:right w:val="nil"/>
          <w:between w:val="nil"/>
        </w:pBdr>
        <w:spacing w:after="0" w:line="360" w:lineRule="auto"/>
        <w:ind w:left="720"/>
        <w:jc w:val="both"/>
        <w:rPr>
          <w:rFonts w:ascii="Arial" w:eastAsia="Arial" w:hAnsi="Arial" w:cs="Arial"/>
          <w:b/>
          <w:color w:val="000000"/>
        </w:rPr>
      </w:pPr>
      <w:r>
        <w:rPr>
          <w:rFonts w:ascii="Arial" w:eastAsia="Arial" w:hAnsi="Arial" w:cs="Arial"/>
          <w:b/>
          <w:color w:val="000000"/>
        </w:rPr>
        <w:t xml:space="preserve">ACTORES </w:t>
      </w:r>
    </w:p>
    <w:p w:rsidR="00E93E63" w:rsidRDefault="00E93E63">
      <w:pPr>
        <w:pBdr>
          <w:top w:val="nil"/>
          <w:left w:val="nil"/>
          <w:bottom w:val="nil"/>
          <w:right w:val="nil"/>
          <w:between w:val="nil"/>
        </w:pBdr>
        <w:spacing w:after="0" w:line="360" w:lineRule="auto"/>
        <w:ind w:left="720"/>
        <w:jc w:val="both"/>
        <w:rPr>
          <w:rFonts w:ascii="Arial" w:eastAsia="Arial" w:hAnsi="Arial" w:cs="Arial"/>
          <w:b/>
          <w:color w:val="000000"/>
        </w:rPr>
      </w:pPr>
    </w:p>
    <w:p w:rsidR="00E93E63" w:rsidRDefault="00DA2DF4">
      <w:pPr>
        <w:pBdr>
          <w:top w:val="nil"/>
          <w:left w:val="nil"/>
          <w:bottom w:val="nil"/>
          <w:right w:val="nil"/>
          <w:between w:val="nil"/>
        </w:pBdr>
        <w:spacing w:after="0" w:line="360" w:lineRule="auto"/>
        <w:ind w:firstLine="360"/>
        <w:jc w:val="both"/>
        <w:rPr>
          <w:rFonts w:ascii="Arial" w:eastAsia="Arial" w:hAnsi="Arial" w:cs="Arial"/>
          <w:color w:val="000000"/>
        </w:rPr>
      </w:pPr>
      <w:r>
        <w:rPr>
          <w:rFonts w:ascii="Arial" w:eastAsia="Arial" w:hAnsi="Arial" w:cs="Arial"/>
          <w:color w:val="000000"/>
        </w:rPr>
        <w:t>Los principales actores para el logro de los objetivos del Modelo Educativo Integral de la Universidad de Valladolid Yucatán son:</w:t>
      </w:r>
    </w:p>
    <w:p w:rsidR="00E93E63" w:rsidRDefault="00E93E63">
      <w:pPr>
        <w:pBdr>
          <w:top w:val="nil"/>
          <w:left w:val="nil"/>
          <w:bottom w:val="nil"/>
          <w:right w:val="nil"/>
          <w:between w:val="nil"/>
        </w:pBdr>
        <w:spacing w:after="0" w:line="360" w:lineRule="auto"/>
        <w:jc w:val="both"/>
        <w:rPr>
          <w:rFonts w:ascii="Arial" w:eastAsia="Arial" w:hAnsi="Arial" w:cs="Arial"/>
          <w:color w:val="000000"/>
        </w:rPr>
      </w:pPr>
    </w:p>
    <w:p w:rsidR="00E93E63" w:rsidRDefault="00DA2DF4">
      <w:pPr>
        <w:numPr>
          <w:ilvl w:val="0"/>
          <w:numId w:val="4"/>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Estudiante</w:t>
      </w:r>
    </w:p>
    <w:p w:rsidR="00E93E63" w:rsidRDefault="00DA2DF4">
      <w:pPr>
        <w:numPr>
          <w:ilvl w:val="0"/>
          <w:numId w:val="4"/>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Docente</w:t>
      </w:r>
    </w:p>
    <w:p w:rsidR="00E93E63" w:rsidRDefault="00DA2DF4">
      <w:pPr>
        <w:numPr>
          <w:ilvl w:val="0"/>
          <w:numId w:val="4"/>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lastRenderedPageBreak/>
        <w:t>Administrativo y manual</w:t>
      </w:r>
    </w:p>
    <w:p w:rsidR="00E93E63" w:rsidRDefault="00DA2DF4">
      <w:pPr>
        <w:numPr>
          <w:ilvl w:val="0"/>
          <w:numId w:val="4"/>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Directivo</w:t>
      </w:r>
    </w:p>
    <w:p w:rsidR="00E93E63" w:rsidRDefault="00E93E63">
      <w:pPr>
        <w:pBdr>
          <w:top w:val="nil"/>
          <w:left w:val="nil"/>
          <w:bottom w:val="nil"/>
          <w:right w:val="nil"/>
          <w:between w:val="nil"/>
        </w:pBdr>
        <w:spacing w:line="360" w:lineRule="auto"/>
        <w:ind w:left="720"/>
        <w:jc w:val="both"/>
        <w:rPr>
          <w:rFonts w:ascii="Arial" w:eastAsia="Arial" w:hAnsi="Arial" w:cs="Arial"/>
          <w:color w:val="000000"/>
        </w:rPr>
      </w:pPr>
    </w:p>
    <w:p w:rsidR="00E93E63" w:rsidRDefault="00DA2DF4">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b/>
          <w:color w:val="000000"/>
        </w:rPr>
        <w:t>Estudiante:</w:t>
      </w:r>
      <w:r>
        <w:rPr>
          <w:rFonts w:ascii="Arial" w:eastAsia="Arial" w:hAnsi="Arial" w:cs="Arial"/>
          <w:color w:val="000000"/>
        </w:rPr>
        <w:t xml:space="preserve"> Es el protagonista principal de su propia formación al cual se le brindaran las herramientas necesarias para el devenir de su futuro permitiendo el desarrollo de diversas habilidades cognitivas que van desde las básicas como la observación, comprensión, relación, etc. Hasta las habilidades de nivel superior que engloba el análisis, síntesis, pensamiento crítico, pensamiento creativo y solución de problemas.</w:t>
      </w:r>
    </w:p>
    <w:p w:rsidR="00E93E63" w:rsidRDefault="00E93E63">
      <w:pPr>
        <w:pBdr>
          <w:top w:val="nil"/>
          <w:left w:val="nil"/>
          <w:bottom w:val="nil"/>
          <w:right w:val="nil"/>
          <w:between w:val="nil"/>
        </w:pBdr>
        <w:spacing w:after="0" w:line="360" w:lineRule="auto"/>
        <w:jc w:val="both"/>
        <w:rPr>
          <w:rFonts w:ascii="Arial" w:eastAsia="Arial" w:hAnsi="Arial" w:cs="Arial"/>
          <w:color w:val="000000"/>
        </w:rPr>
      </w:pPr>
    </w:p>
    <w:p w:rsidR="00E93E63" w:rsidRDefault="00DA2DF4">
      <w:pPr>
        <w:pBdr>
          <w:top w:val="nil"/>
          <w:left w:val="nil"/>
          <w:bottom w:val="nil"/>
          <w:right w:val="nil"/>
          <w:between w:val="nil"/>
        </w:pBdr>
        <w:spacing w:after="0" w:line="360" w:lineRule="auto"/>
        <w:ind w:firstLine="708"/>
        <w:jc w:val="both"/>
        <w:rPr>
          <w:rFonts w:ascii="Arial" w:eastAsia="Arial" w:hAnsi="Arial" w:cs="Arial"/>
          <w:color w:val="000000"/>
        </w:rPr>
      </w:pPr>
      <w:r>
        <w:rPr>
          <w:rFonts w:ascii="Arial" w:eastAsia="Arial" w:hAnsi="Arial" w:cs="Arial"/>
          <w:color w:val="000000"/>
        </w:rPr>
        <w:t>La formación del estudiante de la Universidad de Valladolid Yucatán se fundamenta en los requerimientos de una sociedad cambiante por lo que sus aprendizajes se basan en un enfoque por competencias contenidas en un principio pedagógicas y valores filosóficos. A continuación, se presentan las competencias genéricas y transversales:</w:t>
      </w:r>
    </w:p>
    <w:p w:rsidR="00E93E63" w:rsidRDefault="00E93E63">
      <w:pPr>
        <w:pBdr>
          <w:top w:val="nil"/>
          <w:left w:val="nil"/>
          <w:bottom w:val="nil"/>
          <w:right w:val="nil"/>
          <w:between w:val="nil"/>
        </w:pBdr>
        <w:spacing w:line="360" w:lineRule="auto"/>
        <w:ind w:left="720"/>
        <w:jc w:val="both"/>
        <w:rPr>
          <w:rFonts w:ascii="Arial" w:eastAsia="Arial" w:hAnsi="Arial" w:cs="Arial"/>
          <w:color w:val="000000"/>
        </w:rPr>
      </w:pPr>
    </w:p>
    <w:p w:rsidR="00E93E63" w:rsidRDefault="00DA2DF4">
      <w:pPr>
        <w:spacing w:line="360" w:lineRule="auto"/>
        <w:jc w:val="both"/>
        <w:rPr>
          <w:rFonts w:ascii="Arial" w:eastAsia="Arial" w:hAnsi="Arial" w:cs="Arial"/>
          <w:b/>
        </w:rPr>
      </w:pPr>
      <w:r>
        <w:rPr>
          <w:rFonts w:ascii="Arial" w:eastAsia="Arial" w:hAnsi="Arial" w:cs="Arial"/>
          <w:b/>
        </w:rPr>
        <w:t xml:space="preserve">COMPETENCIAS GENÉRICAS </w:t>
      </w:r>
    </w:p>
    <w:p w:rsidR="00E93E63" w:rsidRPr="00186EB3" w:rsidRDefault="00DA2DF4" w:rsidP="00186EB3">
      <w:pPr>
        <w:pStyle w:val="Prrafodelista"/>
        <w:numPr>
          <w:ilvl w:val="0"/>
          <w:numId w:val="15"/>
        </w:numPr>
        <w:pBdr>
          <w:top w:val="nil"/>
          <w:left w:val="nil"/>
          <w:bottom w:val="nil"/>
          <w:right w:val="nil"/>
          <w:between w:val="nil"/>
        </w:pBdr>
        <w:spacing w:after="0" w:line="360" w:lineRule="auto"/>
        <w:jc w:val="both"/>
        <w:rPr>
          <w:rFonts w:ascii="Arial" w:eastAsia="Arial" w:hAnsi="Arial" w:cs="Arial"/>
          <w:color w:val="000000"/>
        </w:rPr>
      </w:pPr>
      <w:r w:rsidRPr="00186EB3">
        <w:rPr>
          <w:rFonts w:ascii="Arial" w:eastAsia="Arial" w:hAnsi="Arial" w:cs="Arial"/>
          <w:color w:val="000000"/>
        </w:rPr>
        <w:t>Planifica los procesos de su intervención en el ámbito profesional y personal de forma eficiente.</w:t>
      </w:r>
    </w:p>
    <w:p w:rsidR="00E93E63" w:rsidRPr="00186EB3" w:rsidRDefault="00DA2DF4" w:rsidP="00186EB3">
      <w:pPr>
        <w:pStyle w:val="Prrafodelista"/>
        <w:numPr>
          <w:ilvl w:val="0"/>
          <w:numId w:val="15"/>
        </w:numPr>
        <w:pBdr>
          <w:top w:val="nil"/>
          <w:left w:val="nil"/>
          <w:bottom w:val="nil"/>
          <w:right w:val="nil"/>
          <w:between w:val="nil"/>
        </w:pBdr>
        <w:spacing w:after="0" w:line="360" w:lineRule="auto"/>
        <w:jc w:val="both"/>
        <w:rPr>
          <w:rFonts w:ascii="Arial" w:eastAsia="Arial" w:hAnsi="Arial" w:cs="Arial"/>
          <w:color w:val="000000"/>
        </w:rPr>
      </w:pPr>
      <w:r w:rsidRPr="00186EB3">
        <w:rPr>
          <w:rFonts w:ascii="Arial" w:eastAsia="Arial" w:hAnsi="Arial" w:cs="Arial"/>
          <w:color w:val="000000"/>
        </w:rPr>
        <w:t>Desarrolla su pensamiento crítico y reflexivo en situaciones profesionales y personales de manera pertinente.</w:t>
      </w:r>
    </w:p>
    <w:p w:rsidR="00E93E63" w:rsidRPr="00186EB3" w:rsidRDefault="00DA2DF4" w:rsidP="00186EB3">
      <w:pPr>
        <w:pStyle w:val="Prrafodelista"/>
        <w:numPr>
          <w:ilvl w:val="0"/>
          <w:numId w:val="15"/>
        </w:numPr>
        <w:pBdr>
          <w:top w:val="nil"/>
          <w:left w:val="nil"/>
          <w:bottom w:val="nil"/>
          <w:right w:val="nil"/>
          <w:between w:val="nil"/>
        </w:pBdr>
        <w:spacing w:after="0" w:line="360" w:lineRule="auto"/>
        <w:jc w:val="both"/>
        <w:rPr>
          <w:rFonts w:ascii="Arial" w:eastAsia="Arial" w:hAnsi="Arial" w:cs="Arial"/>
          <w:color w:val="000000"/>
        </w:rPr>
      </w:pPr>
      <w:r w:rsidRPr="00186EB3">
        <w:rPr>
          <w:rFonts w:ascii="Arial" w:eastAsia="Arial" w:hAnsi="Arial" w:cs="Arial"/>
          <w:color w:val="000000"/>
        </w:rPr>
        <w:t>Soluciona problemas de su quehacer profesional en los contextos sociales en los que se desenvuelve de forma efectiva.</w:t>
      </w:r>
    </w:p>
    <w:p w:rsidR="00E93E63" w:rsidRPr="00186EB3" w:rsidRDefault="00DA2DF4" w:rsidP="00186EB3">
      <w:pPr>
        <w:pStyle w:val="Prrafodelista"/>
        <w:numPr>
          <w:ilvl w:val="0"/>
          <w:numId w:val="15"/>
        </w:numPr>
        <w:pBdr>
          <w:top w:val="nil"/>
          <w:left w:val="nil"/>
          <w:bottom w:val="nil"/>
          <w:right w:val="nil"/>
          <w:between w:val="nil"/>
        </w:pBdr>
        <w:spacing w:after="0" w:line="360" w:lineRule="auto"/>
        <w:jc w:val="both"/>
        <w:rPr>
          <w:rFonts w:ascii="Arial" w:eastAsia="Arial" w:hAnsi="Arial" w:cs="Arial"/>
          <w:color w:val="000000"/>
        </w:rPr>
      </w:pPr>
      <w:r w:rsidRPr="00186EB3">
        <w:rPr>
          <w:rFonts w:ascii="Arial" w:eastAsia="Arial" w:hAnsi="Arial" w:cs="Arial"/>
          <w:color w:val="000000"/>
        </w:rPr>
        <w:t>Propone soluciones a las necesidades actuales, personales y profesionales en un contexto global con responsabilidad.</w:t>
      </w:r>
    </w:p>
    <w:p w:rsidR="00E93E63" w:rsidRPr="00186EB3" w:rsidRDefault="00DA2DF4" w:rsidP="00186EB3">
      <w:pPr>
        <w:pStyle w:val="Prrafodelista"/>
        <w:numPr>
          <w:ilvl w:val="0"/>
          <w:numId w:val="15"/>
        </w:numPr>
        <w:pBdr>
          <w:top w:val="nil"/>
          <w:left w:val="nil"/>
          <w:bottom w:val="nil"/>
          <w:right w:val="nil"/>
          <w:between w:val="nil"/>
        </w:pBdr>
        <w:spacing w:after="0" w:line="360" w:lineRule="auto"/>
        <w:jc w:val="both"/>
        <w:rPr>
          <w:rFonts w:ascii="Arial" w:eastAsia="Arial" w:hAnsi="Arial" w:cs="Arial"/>
          <w:color w:val="000000"/>
        </w:rPr>
      </w:pPr>
      <w:r w:rsidRPr="00186EB3">
        <w:rPr>
          <w:rFonts w:ascii="Arial" w:eastAsia="Arial" w:hAnsi="Arial" w:cs="Arial"/>
          <w:color w:val="000000"/>
        </w:rPr>
        <w:t xml:space="preserve">Construye su conocimiento interactuando con su entorno profesional y su vida cotidiana con autoconciencia de lo aprendido. </w:t>
      </w:r>
    </w:p>
    <w:p w:rsidR="00E93E63" w:rsidRPr="00186EB3" w:rsidRDefault="00DA2DF4" w:rsidP="00186EB3">
      <w:pPr>
        <w:pStyle w:val="Prrafodelista"/>
        <w:numPr>
          <w:ilvl w:val="0"/>
          <w:numId w:val="15"/>
        </w:numPr>
        <w:pBdr>
          <w:top w:val="nil"/>
          <w:left w:val="nil"/>
          <w:bottom w:val="nil"/>
          <w:right w:val="nil"/>
          <w:between w:val="nil"/>
        </w:pBdr>
        <w:spacing w:after="0" w:line="360" w:lineRule="auto"/>
        <w:jc w:val="both"/>
        <w:rPr>
          <w:rFonts w:ascii="Arial" w:eastAsia="Arial" w:hAnsi="Arial" w:cs="Arial"/>
          <w:color w:val="000000"/>
        </w:rPr>
      </w:pPr>
      <w:r w:rsidRPr="00186EB3">
        <w:rPr>
          <w:rFonts w:ascii="Arial" w:eastAsia="Arial" w:hAnsi="Arial" w:cs="Arial"/>
          <w:color w:val="000000"/>
        </w:rPr>
        <w:t xml:space="preserve">Emplea la comunicación oral y escrita en español en el contexto personal y profesional mediante el uso correcto del idioma. </w:t>
      </w:r>
    </w:p>
    <w:p w:rsidR="00E93E63" w:rsidRPr="00186EB3" w:rsidRDefault="00DA2DF4" w:rsidP="00186EB3">
      <w:pPr>
        <w:pStyle w:val="Prrafodelista"/>
        <w:numPr>
          <w:ilvl w:val="0"/>
          <w:numId w:val="15"/>
        </w:numPr>
        <w:pBdr>
          <w:top w:val="nil"/>
          <w:left w:val="nil"/>
          <w:bottom w:val="nil"/>
          <w:right w:val="nil"/>
          <w:between w:val="nil"/>
        </w:pBdr>
        <w:spacing w:after="0" w:line="360" w:lineRule="auto"/>
        <w:jc w:val="both"/>
        <w:rPr>
          <w:rFonts w:ascii="Arial" w:eastAsia="Arial" w:hAnsi="Arial" w:cs="Arial"/>
          <w:color w:val="000000"/>
        </w:rPr>
      </w:pPr>
      <w:r w:rsidRPr="00186EB3">
        <w:rPr>
          <w:rFonts w:ascii="Arial" w:eastAsia="Arial" w:hAnsi="Arial" w:cs="Arial"/>
          <w:color w:val="000000"/>
        </w:rPr>
        <w:t xml:space="preserve">Participa en equipos en un contexto </w:t>
      </w:r>
      <w:proofErr w:type="spellStart"/>
      <w:r w:rsidRPr="00186EB3">
        <w:rPr>
          <w:rFonts w:ascii="Arial" w:eastAsia="Arial" w:hAnsi="Arial" w:cs="Arial"/>
          <w:color w:val="000000"/>
        </w:rPr>
        <w:t>multi</w:t>
      </w:r>
      <w:proofErr w:type="spellEnd"/>
      <w:r w:rsidRPr="00186EB3">
        <w:rPr>
          <w:rFonts w:ascii="Arial" w:eastAsia="Arial" w:hAnsi="Arial" w:cs="Arial"/>
          <w:color w:val="000000"/>
        </w:rPr>
        <w:t xml:space="preserve">, inter y </w:t>
      </w:r>
      <w:proofErr w:type="spellStart"/>
      <w:r w:rsidRPr="00186EB3">
        <w:rPr>
          <w:rFonts w:ascii="Arial" w:eastAsia="Arial" w:hAnsi="Arial" w:cs="Arial"/>
          <w:color w:val="000000"/>
        </w:rPr>
        <w:t>transdisciplinaria</w:t>
      </w:r>
      <w:proofErr w:type="spellEnd"/>
      <w:r w:rsidRPr="00186EB3">
        <w:rPr>
          <w:rFonts w:ascii="Arial" w:eastAsia="Arial" w:hAnsi="Arial" w:cs="Arial"/>
          <w:color w:val="000000"/>
        </w:rPr>
        <w:t xml:space="preserve"> de manera colaborativa. </w:t>
      </w:r>
    </w:p>
    <w:p w:rsidR="00E93E63" w:rsidRPr="00186EB3" w:rsidRDefault="00DA2DF4" w:rsidP="00186EB3">
      <w:pPr>
        <w:pStyle w:val="Prrafodelista"/>
        <w:numPr>
          <w:ilvl w:val="0"/>
          <w:numId w:val="15"/>
        </w:numPr>
        <w:pBdr>
          <w:top w:val="nil"/>
          <w:left w:val="nil"/>
          <w:bottom w:val="nil"/>
          <w:right w:val="nil"/>
          <w:between w:val="nil"/>
        </w:pBdr>
        <w:spacing w:after="0" w:line="360" w:lineRule="auto"/>
        <w:jc w:val="both"/>
        <w:rPr>
          <w:rFonts w:ascii="Arial" w:eastAsia="Arial" w:hAnsi="Arial" w:cs="Arial"/>
          <w:color w:val="000000"/>
        </w:rPr>
      </w:pPr>
      <w:r w:rsidRPr="00186EB3">
        <w:rPr>
          <w:rFonts w:ascii="Arial" w:eastAsia="Arial" w:hAnsi="Arial" w:cs="Arial"/>
          <w:color w:val="000000"/>
        </w:rPr>
        <w:t xml:space="preserve">Opera las TIC en el contexto administrativo, profesional y personal de manera responsable y eficaz. </w:t>
      </w:r>
    </w:p>
    <w:p w:rsidR="00E93E63" w:rsidRPr="00186EB3" w:rsidRDefault="00DA2DF4" w:rsidP="00186EB3">
      <w:pPr>
        <w:pStyle w:val="Prrafodelista"/>
        <w:numPr>
          <w:ilvl w:val="0"/>
          <w:numId w:val="15"/>
        </w:numPr>
        <w:pBdr>
          <w:top w:val="nil"/>
          <w:left w:val="nil"/>
          <w:bottom w:val="nil"/>
          <w:right w:val="nil"/>
          <w:between w:val="nil"/>
        </w:pBdr>
        <w:spacing w:after="0" w:line="360" w:lineRule="auto"/>
        <w:jc w:val="both"/>
        <w:rPr>
          <w:rFonts w:ascii="Arial" w:eastAsia="Arial" w:hAnsi="Arial" w:cs="Arial"/>
          <w:color w:val="000000"/>
        </w:rPr>
      </w:pPr>
      <w:r w:rsidRPr="00186EB3">
        <w:rPr>
          <w:rFonts w:ascii="Arial" w:eastAsia="Arial" w:hAnsi="Arial" w:cs="Arial"/>
          <w:color w:val="000000"/>
        </w:rPr>
        <w:lastRenderedPageBreak/>
        <w:t>Genera oportunidades de mejora a las diversas problemáticas de la comunidad con base a las nuevas tendencias.</w:t>
      </w:r>
    </w:p>
    <w:p w:rsidR="00E93E63" w:rsidRPr="00186EB3" w:rsidRDefault="00DA2DF4" w:rsidP="00186EB3">
      <w:pPr>
        <w:pStyle w:val="Prrafodelista"/>
        <w:numPr>
          <w:ilvl w:val="0"/>
          <w:numId w:val="15"/>
        </w:numPr>
        <w:pBdr>
          <w:top w:val="nil"/>
          <w:left w:val="nil"/>
          <w:bottom w:val="nil"/>
          <w:right w:val="nil"/>
          <w:between w:val="nil"/>
        </w:pBdr>
        <w:spacing w:after="0" w:line="360" w:lineRule="auto"/>
        <w:jc w:val="both"/>
        <w:rPr>
          <w:rFonts w:ascii="Arial" w:eastAsia="Arial" w:hAnsi="Arial" w:cs="Arial"/>
          <w:color w:val="000000"/>
        </w:rPr>
      </w:pPr>
      <w:r w:rsidRPr="00186EB3">
        <w:rPr>
          <w:rFonts w:ascii="Arial" w:eastAsia="Arial" w:hAnsi="Arial" w:cs="Arial"/>
          <w:color w:val="000000"/>
        </w:rPr>
        <w:t>Manifiesta comportamientos éticos en contextos académicos, profesionales y personales, de forma crítica-reflexiva.</w:t>
      </w:r>
    </w:p>
    <w:p w:rsidR="00E93E63" w:rsidRPr="00186EB3" w:rsidRDefault="00DA2DF4" w:rsidP="00186EB3">
      <w:pPr>
        <w:pStyle w:val="Prrafodelista"/>
        <w:numPr>
          <w:ilvl w:val="0"/>
          <w:numId w:val="15"/>
        </w:numPr>
        <w:pBdr>
          <w:top w:val="nil"/>
          <w:left w:val="nil"/>
          <w:bottom w:val="nil"/>
          <w:right w:val="nil"/>
          <w:between w:val="nil"/>
        </w:pBdr>
        <w:spacing w:after="0" w:line="360" w:lineRule="auto"/>
        <w:jc w:val="both"/>
        <w:rPr>
          <w:rFonts w:ascii="Arial" w:eastAsia="Arial" w:hAnsi="Arial" w:cs="Arial"/>
          <w:color w:val="000000"/>
        </w:rPr>
      </w:pPr>
      <w:r w:rsidRPr="00186EB3">
        <w:rPr>
          <w:rFonts w:ascii="Arial" w:eastAsia="Arial" w:hAnsi="Arial" w:cs="Arial"/>
          <w:color w:val="000000"/>
        </w:rPr>
        <w:t>Colabora en la búsqueda del bien común en diversos ambientes de manera responsable.</w:t>
      </w:r>
    </w:p>
    <w:p w:rsidR="00E93E63" w:rsidRPr="00186EB3" w:rsidRDefault="00DA2DF4" w:rsidP="00186EB3">
      <w:pPr>
        <w:pStyle w:val="Prrafodelista"/>
        <w:numPr>
          <w:ilvl w:val="0"/>
          <w:numId w:val="15"/>
        </w:numPr>
        <w:pBdr>
          <w:top w:val="nil"/>
          <w:left w:val="nil"/>
          <w:bottom w:val="nil"/>
          <w:right w:val="nil"/>
          <w:between w:val="nil"/>
        </w:pBdr>
        <w:spacing w:after="0" w:line="360" w:lineRule="auto"/>
        <w:jc w:val="both"/>
        <w:rPr>
          <w:rFonts w:ascii="Arial" w:eastAsia="Arial" w:hAnsi="Arial" w:cs="Arial"/>
          <w:color w:val="000000"/>
        </w:rPr>
      </w:pPr>
      <w:r w:rsidRPr="00186EB3">
        <w:rPr>
          <w:rFonts w:ascii="Arial" w:eastAsia="Arial" w:hAnsi="Arial" w:cs="Arial"/>
          <w:color w:val="000000"/>
        </w:rPr>
        <w:t>Promueve acciones favorables para el cuidado de los recursos naturales de la región a través de los objetivos de desarrollo sostenible.</w:t>
      </w:r>
    </w:p>
    <w:p w:rsidR="00E93E63" w:rsidRPr="00186EB3" w:rsidRDefault="00DA2DF4" w:rsidP="00186EB3">
      <w:pPr>
        <w:pStyle w:val="Prrafodelista"/>
        <w:numPr>
          <w:ilvl w:val="0"/>
          <w:numId w:val="15"/>
        </w:numPr>
        <w:pBdr>
          <w:top w:val="nil"/>
          <w:left w:val="nil"/>
          <w:bottom w:val="nil"/>
          <w:right w:val="nil"/>
          <w:between w:val="nil"/>
        </w:pBdr>
        <w:spacing w:after="0" w:line="360" w:lineRule="auto"/>
        <w:jc w:val="both"/>
        <w:rPr>
          <w:rFonts w:ascii="Arial" w:eastAsia="Arial" w:hAnsi="Arial" w:cs="Arial"/>
          <w:color w:val="000000"/>
        </w:rPr>
      </w:pPr>
      <w:r w:rsidRPr="00186EB3">
        <w:rPr>
          <w:rFonts w:ascii="Arial" w:eastAsia="Arial" w:hAnsi="Arial" w:cs="Arial"/>
          <w:color w:val="000000"/>
        </w:rPr>
        <w:t>Acepta las manifestaciones artísticas y culturales de la comunidad con una postura de respeto.</w:t>
      </w:r>
    </w:p>
    <w:p w:rsidR="00186EB3" w:rsidRPr="00186EB3" w:rsidRDefault="00DA2DF4" w:rsidP="00186EB3">
      <w:pPr>
        <w:pStyle w:val="Prrafodelista"/>
        <w:numPr>
          <w:ilvl w:val="0"/>
          <w:numId w:val="15"/>
        </w:numPr>
        <w:pBdr>
          <w:top w:val="nil"/>
          <w:left w:val="nil"/>
          <w:bottom w:val="nil"/>
          <w:right w:val="nil"/>
          <w:between w:val="nil"/>
        </w:pBdr>
        <w:spacing w:after="0" w:line="360" w:lineRule="auto"/>
        <w:jc w:val="both"/>
        <w:rPr>
          <w:rFonts w:ascii="Arial" w:eastAsia="Arial" w:hAnsi="Arial" w:cs="Arial"/>
          <w:color w:val="000000"/>
        </w:rPr>
      </w:pPr>
      <w:r w:rsidRPr="00186EB3">
        <w:rPr>
          <w:rFonts w:ascii="Arial" w:eastAsia="Arial" w:hAnsi="Arial" w:cs="Arial"/>
          <w:color w:val="000000"/>
        </w:rPr>
        <w:t xml:space="preserve">Se dirige con liderazgo y emprendimiento en su desempeño personal y profesional de manera responsable. </w:t>
      </w:r>
    </w:p>
    <w:p w:rsidR="00E93E63" w:rsidRPr="00186EB3" w:rsidRDefault="00DA2DF4" w:rsidP="00186EB3">
      <w:pPr>
        <w:pStyle w:val="Prrafodelista"/>
        <w:numPr>
          <w:ilvl w:val="0"/>
          <w:numId w:val="15"/>
        </w:numPr>
        <w:pBdr>
          <w:top w:val="nil"/>
          <w:left w:val="nil"/>
          <w:bottom w:val="nil"/>
          <w:right w:val="nil"/>
          <w:between w:val="nil"/>
        </w:pBdr>
        <w:spacing w:after="0" w:line="360" w:lineRule="auto"/>
        <w:jc w:val="both"/>
        <w:rPr>
          <w:rFonts w:ascii="Arial" w:eastAsia="Arial" w:hAnsi="Arial" w:cs="Arial"/>
          <w:color w:val="000000"/>
        </w:rPr>
      </w:pPr>
      <w:r w:rsidRPr="00186EB3">
        <w:rPr>
          <w:rFonts w:ascii="Arial" w:eastAsia="Arial" w:hAnsi="Arial" w:cs="Arial"/>
          <w:color w:val="000000"/>
        </w:rPr>
        <w:t>Influye en la coordinación y organización del equipo de trabajo para alcanzar una meta dentro de la sociedad de manera eficaz y eficiente.</w:t>
      </w:r>
    </w:p>
    <w:p w:rsidR="00186EB3" w:rsidRPr="00186EB3" w:rsidRDefault="00DA2DF4" w:rsidP="00186EB3">
      <w:pPr>
        <w:pStyle w:val="Prrafodelista"/>
        <w:numPr>
          <w:ilvl w:val="0"/>
          <w:numId w:val="15"/>
        </w:numPr>
        <w:pBdr>
          <w:top w:val="nil"/>
          <w:left w:val="nil"/>
          <w:bottom w:val="nil"/>
          <w:right w:val="nil"/>
          <w:between w:val="nil"/>
        </w:pBdr>
        <w:spacing w:after="0" w:line="360" w:lineRule="auto"/>
        <w:jc w:val="both"/>
        <w:rPr>
          <w:rFonts w:ascii="Arial" w:eastAsia="Arial" w:hAnsi="Arial" w:cs="Arial"/>
          <w:color w:val="000000"/>
        </w:rPr>
      </w:pPr>
      <w:r w:rsidRPr="00186EB3">
        <w:rPr>
          <w:rFonts w:ascii="Arial" w:eastAsia="Arial" w:hAnsi="Arial" w:cs="Arial"/>
          <w:color w:val="000000"/>
        </w:rPr>
        <w:t>Reconoce el compromiso con la calidad y la mejora continua en su ejercicio profesional y personal de manera consciente</w:t>
      </w:r>
    </w:p>
    <w:p w:rsidR="00E93E63" w:rsidRPr="00186EB3" w:rsidRDefault="00DA2DF4" w:rsidP="00186EB3">
      <w:pPr>
        <w:pStyle w:val="Prrafodelista"/>
        <w:numPr>
          <w:ilvl w:val="0"/>
          <w:numId w:val="15"/>
        </w:numPr>
        <w:pBdr>
          <w:top w:val="nil"/>
          <w:left w:val="nil"/>
          <w:bottom w:val="nil"/>
          <w:right w:val="nil"/>
          <w:between w:val="nil"/>
        </w:pBdr>
        <w:spacing w:after="0" w:line="360" w:lineRule="auto"/>
        <w:jc w:val="both"/>
        <w:rPr>
          <w:rFonts w:ascii="Arial" w:eastAsia="Arial" w:hAnsi="Arial" w:cs="Arial"/>
          <w:color w:val="000000"/>
        </w:rPr>
      </w:pPr>
      <w:r w:rsidRPr="00186EB3">
        <w:rPr>
          <w:rFonts w:ascii="Arial" w:eastAsia="Arial" w:hAnsi="Arial" w:cs="Arial"/>
          <w:color w:val="000000"/>
        </w:rPr>
        <w:t>Reconoce el aprendizaje autónomo en el ambiente universitario de manera permanente.</w:t>
      </w:r>
    </w:p>
    <w:p w:rsidR="00E93E63" w:rsidRPr="00186EB3" w:rsidRDefault="00DA2DF4" w:rsidP="00186EB3">
      <w:pPr>
        <w:pStyle w:val="Prrafodelista"/>
        <w:numPr>
          <w:ilvl w:val="0"/>
          <w:numId w:val="15"/>
        </w:numPr>
        <w:pBdr>
          <w:top w:val="nil"/>
          <w:left w:val="nil"/>
          <w:bottom w:val="nil"/>
          <w:right w:val="nil"/>
          <w:between w:val="nil"/>
        </w:pBdr>
        <w:spacing w:after="0" w:line="360" w:lineRule="auto"/>
        <w:jc w:val="both"/>
        <w:rPr>
          <w:rFonts w:ascii="Arial" w:eastAsia="Arial" w:hAnsi="Arial" w:cs="Arial"/>
          <w:color w:val="000000"/>
        </w:rPr>
      </w:pPr>
      <w:r w:rsidRPr="00186EB3">
        <w:rPr>
          <w:rFonts w:ascii="Arial" w:eastAsia="Arial" w:hAnsi="Arial" w:cs="Arial"/>
          <w:color w:val="000000"/>
        </w:rPr>
        <w:t>Guía sus decisiones en el ámbito personal y profesional de forma responsable.</w:t>
      </w:r>
    </w:p>
    <w:p w:rsidR="00E93E63" w:rsidRPr="00186EB3" w:rsidRDefault="00DA2DF4" w:rsidP="00186EB3">
      <w:pPr>
        <w:pStyle w:val="Prrafodelista"/>
        <w:numPr>
          <w:ilvl w:val="0"/>
          <w:numId w:val="15"/>
        </w:numPr>
        <w:pBdr>
          <w:top w:val="nil"/>
          <w:left w:val="nil"/>
          <w:bottom w:val="nil"/>
          <w:right w:val="nil"/>
          <w:between w:val="nil"/>
        </w:pBdr>
        <w:spacing w:after="0" w:line="360" w:lineRule="auto"/>
        <w:jc w:val="both"/>
        <w:rPr>
          <w:rFonts w:ascii="Arial" w:eastAsia="Arial" w:hAnsi="Arial" w:cs="Arial"/>
          <w:color w:val="000000"/>
        </w:rPr>
      </w:pPr>
      <w:r w:rsidRPr="00186EB3">
        <w:rPr>
          <w:rFonts w:ascii="Arial" w:eastAsia="Arial" w:hAnsi="Arial" w:cs="Arial"/>
          <w:color w:val="000000"/>
        </w:rPr>
        <w:t>Administra su aprendizaje en sus intervenciones personales y profesionales de forma independiente.</w:t>
      </w:r>
    </w:p>
    <w:p w:rsidR="00E93E63" w:rsidRDefault="00E93E63">
      <w:pPr>
        <w:pBdr>
          <w:top w:val="nil"/>
          <w:left w:val="nil"/>
          <w:bottom w:val="nil"/>
          <w:right w:val="nil"/>
          <w:between w:val="nil"/>
        </w:pBdr>
        <w:spacing w:line="360" w:lineRule="auto"/>
        <w:ind w:left="720"/>
        <w:jc w:val="both"/>
        <w:rPr>
          <w:rFonts w:ascii="Arial" w:eastAsia="Arial" w:hAnsi="Arial" w:cs="Arial"/>
          <w:color w:val="000000"/>
        </w:rPr>
      </w:pPr>
    </w:p>
    <w:p w:rsidR="00E93E63" w:rsidRDefault="00DA2DF4">
      <w:pPr>
        <w:spacing w:line="360" w:lineRule="auto"/>
        <w:jc w:val="both"/>
        <w:rPr>
          <w:rFonts w:ascii="Arial" w:eastAsia="Arial" w:hAnsi="Arial" w:cs="Arial"/>
          <w:b/>
        </w:rPr>
      </w:pPr>
      <w:r>
        <w:rPr>
          <w:rFonts w:ascii="Arial" w:eastAsia="Arial" w:hAnsi="Arial" w:cs="Arial"/>
          <w:b/>
        </w:rPr>
        <w:t xml:space="preserve">COMPETENCIAS TRANSVERSALES </w:t>
      </w:r>
    </w:p>
    <w:p w:rsidR="00E93E63" w:rsidRPr="00186EB3" w:rsidRDefault="00DA2DF4" w:rsidP="00186EB3">
      <w:pPr>
        <w:pStyle w:val="Prrafodelista"/>
        <w:numPr>
          <w:ilvl w:val="0"/>
          <w:numId w:val="16"/>
        </w:numPr>
        <w:pBdr>
          <w:top w:val="nil"/>
          <w:left w:val="nil"/>
          <w:bottom w:val="nil"/>
          <w:right w:val="nil"/>
          <w:between w:val="nil"/>
        </w:pBdr>
        <w:spacing w:after="0" w:line="360" w:lineRule="auto"/>
        <w:jc w:val="both"/>
        <w:rPr>
          <w:rFonts w:ascii="Arial" w:eastAsia="Arial" w:hAnsi="Arial" w:cs="Arial"/>
          <w:color w:val="000000"/>
        </w:rPr>
      </w:pPr>
      <w:r w:rsidRPr="00186EB3">
        <w:rPr>
          <w:rFonts w:ascii="Arial" w:eastAsia="Arial" w:hAnsi="Arial" w:cs="Arial"/>
          <w:color w:val="000000"/>
        </w:rPr>
        <w:t>Crea comunicación oral y escrita en el idioma inglés en el contexto profesional de manera competente.</w:t>
      </w:r>
    </w:p>
    <w:p w:rsidR="00E93E63" w:rsidRPr="00186EB3" w:rsidRDefault="00DA2DF4" w:rsidP="00186EB3">
      <w:pPr>
        <w:pStyle w:val="Prrafodelista"/>
        <w:numPr>
          <w:ilvl w:val="0"/>
          <w:numId w:val="16"/>
        </w:numPr>
        <w:pBdr>
          <w:top w:val="nil"/>
          <w:left w:val="nil"/>
          <w:bottom w:val="nil"/>
          <w:right w:val="nil"/>
          <w:between w:val="nil"/>
        </w:pBdr>
        <w:spacing w:after="0" w:line="360" w:lineRule="auto"/>
        <w:jc w:val="both"/>
        <w:rPr>
          <w:rFonts w:ascii="Arial" w:eastAsia="Arial" w:hAnsi="Arial" w:cs="Arial"/>
          <w:color w:val="000000"/>
        </w:rPr>
      </w:pPr>
      <w:r w:rsidRPr="00186EB3">
        <w:rPr>
          <w:rFonts w:ascii="Arial" w:eastAsia="Arial" w:hAnsi="Arial" w:cs="Arial"/>
          <w:color w:val="000000"/>
        </w:rPr>
        <w:t>Diseña propuestas de solución a problemas en el área de investigación de forma innovadora y creativa.</w:t>
      </w:r>
    </w:p>
    <w:p w:rsidR="00E93E63" w:rsidRPr="00186EB3" w:rsidRDefault="00DA2DF4" w:rsidP="00186EB3">
      <w:pPr>
        <w:pStyle w:val="Prrafodelista"/>
        <w:numPr>
          <w:ilvl w:val="0"/>
          <w:numId w:val="16"/>
        </w:numPr>
        <w:pBdr>
          <w:top w:val="nil"/>
          <w:left w:val="nil"/>
          <w:bottom w:val="nil"/>
          <w:right w:val="nil"/>
          <w:between w:val="nil"/>
        </w:pBdr>
        <w:spacing w:after="0" w:line="360" w:lineRule="auto"/>
        <w:jc w:val="both"/>
        <w:rPr>
          <w:rFonts w:ascii="Arial" w:eastAsia="Arial" w:hAnsi="Arial" w:cs="Arial"/>
          <w:color w:val="000000"/>
        </w:rPr>
      </w:pPr>
      <w:r w:rsidRPr="00186EB3">
        <w:rPr>
          <w:rFonts w:ascii="Arial" w:eastAsia="Arial" w:hAnsi="Arial" w:cs="Arial"/>
          <w:color w:val="000000"/>
        </w:rPr>
        <w:t xml:space="preserve">Propone iniciativas innovadoras que beneficien la identidad corporativa en el contexto profesional mediante proyectos de emprendimiento. </w:t>
      </w:r>
    </w:p>
    <w:p w:rsidR="00186EB3" w:rsidRDefault="00DA2DF4" w:rsidP="00186EB3">
      <w:pPr>
        <w:pStyle w:val="Prrafodelista"/>
        <w:numPr>
          <w:ilvl w:val="0"/>
          <w:numId w:val="16"/>
        </w:numPr>
        <w:pBdr>
          <w:top w:val="nil"/>
          <w:left w:val="nil"/>
          <w:bottom w:val="nil"/>
          <w:right w:val="nil"/>
          <w:between w:val="nil"/>
        </w:pBdr>
        <w:spacing w:after="0" w:line="360" w:lineRule="auto"/>
        <w:jc w:val="both"/>
        <w:rPr>
          <w:rFonts w:ascii="Arial" w:eastAsia="Arial" w:hAnsi="Arial" w:cs="Arial"/>
          <w:color w:val="000000"/>
        </w:rPr>
      </w:pPr>
      <w:r w:rsidRPr="00186EB3">
        <w:rPr>
          <w:rFonts w:ascii="Arial" w:eastAsia="Arial" w:hAnsi="Arial" w:cs="Arial"/>
          <w:color w:val="000000"/>
        </w:rPr>
        <w:t xml:space="preserve">Planea estrategias de comunicación multimedia en su desempeño personal y profesional a través del marketing digital. </w:t>
      </w:r>
    </w:p>
    <w:p w:rsidR="00E93E63" w:rsidRPr="00186EB3" w:rsidRDefault="00DA2DF4" w:rsidP="00186EB3">
      <w:pPr>
        <w:pStyle w:val="Prrafodelista"/>
        <w:numPr>
          <w:ilvl w:val="0"/>
          <w:numId w:val="16"/>
        </w:numPr>
        <w:pBdr>
          <w:top w:val="nil"/>
          <w:left w:val="nil"/>
          <w:bottom w:val="nil"/>
          <w:right w:val="nil"/>
          <w:between w:val="nil"/>
        </w:pBdr>
        <w:spacing w:after="0" w:line="360" w:lineRule="auto"/>
        <w:jc w:val="both"/>
        <w:rPr>
          <w:rFonts w:ascii="Arial" w:eastAsia="Arial" w:hAnsi="Arial" w:cs="Arial"/>
          <w:color w:val="000000"/>
        </w:rPr>
      </w:pPr>
      <w:r w:rsidRPr="00186EB3">
        <w:rPr>
          <w:rFonts w:ascii="Arial" w:eastAsia="Arial" w:hAnsi="Arial" w:cs="Arial"/>
          <w:color w:val="000000"/>
        </w:rPr>
        <w:lastRenderedPageBreak/>
        <w:t>Diseña proyectos con impacto en la formación profesional y ciudadana en contexto bilateral entre la universidad y la comunidad a través del aprendizaje basado en proyectos.</w:t>
      </w:r>
    </w:p>
    <w:p w:rsidR="00186EB3" w:rsidRDefault="00186EB3">
      <w:pPr>
        <w:spacing w:after="0" w:line="360" w:lineRule="auto"/>
        <w:ind w:firstLine="708"/>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Las competencias que el modelo educativo integral de la universidad de Valladolid Yucatán (MEIUVY)</w:t>
      </w:r>
    </w:p>
    <w:tbl>
      <w:tblPr>
        <w:tblStyle w:val="a0"/>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7"/>
        <w:gridCol w:w="1463"/>
        <w:gridCol w:w="2084"/>
        <w:gridCol w:w="2050"/>
        <w:gridCol w:w="1895"/>
      </w:tblGrid>
      <w:tr w:rsidR="00E93E63">
        <w:trPr>
          <w:jc w:val="center"/>
        </w:trPr>
        <w:tc>
          <w:tcPr>
            <w:tcW w:w="9639" w:type="dxa"/>
            <w:gridSpan w:val="5"/>
            <w:shd w:val="clear" w:color="auto" w:fill="1F3864"/>
          </w:tcPr>
          <w:p w:rsidR="00E93E63" w:rsidRDefault="00DA2DF4">
            <w:pPr>
              <w:spacing w:before="120" w:after="120" w:line="360" w:lineRule="auto"/>
              <w:jc w:val="center"/>
              <w:rPr>
                <w:rFonts w:ascii="Arial" w:eastAsia="Arial" w:hAnsi="Arial" w:cs="Arial"/>
                <w:b/>
              </w:rPr>
            </w:pPr>
            <w:r>
              <w:rPr>
                <w:rFonts w:ascii="Arial" w:eastAsia="Arial" w:hAnsi="Arial" w:cs="Arial"/>
                <w:b/>
              </w:rPr>
              <w:t>COMPETENCIAS GENÉRICAS MEIUVY</w:t>
            </w:r>
          </w:p>
        </w:tc>
      </w:tr>
      <w:tr w:rsidR="00E93E63">
        <w:trPr>
          <w:jc w:val="center"/>
        </w:trPr>
        <w:tc>
          <w:tcPr>
            <w:tcW w:w="2147" w:type="dxa"/>
            <w:shd w:val="clear" w:color="auto" w:fill="1F3864"/>
          </w:tcPr>
          <w:p w:rsidR="00E93E63" w:rsidRPr="00E35996" w:rsidRDefault="00DA2DF4">
            <w:pPr>
              <w:spacing w:line="360" w:lineRule="auto"/>
              <w:jc w:val="center"/>
              <w:rPr>
                <w:rFonts w:ascii="Arial" w:eastAsia="Arial" w:hAnsi="Arial" w:cs="Arial"/>
                <w:b/>
                <w:sz w:val="18"/>
                <w:szCs w:val="18"/>
              </w:rPr>
            </w:pPr>
            <w:r w:rsidRPr="00E35996">
              <w:rPr>
                <w:rFonts w:ascii="Arial" w:eastAsia="Arial" w:hAnsi="Arial" w:cs="Arial"/>
                <w:b/>
                <w:sz w:val="18"/>
                <w:szCs w:val="18"/>
              </w:rPr>
              <w:t>COMPETENCIAS</w:t>
            </w:r>
          </w:p>
        </w:tc>
        <w:tc>
          <w:tcPr>
            <w:tcW w:w="1463" w:type="dxa"/>
            <w:shd w:val="clear" w:color="auto" w:fill="1F3864"/>
          </w:tcPr>
          <w:p w:rsidR="00E93E63" w:rsidRPr="00E35996" w:rsidRDefault="00DA2DF4">
            <w:pPr>
              <w:spacing w:line="360" w:lineRule="auto"/>
              <w:jc w:val="center"/>
              <w:rPr>
                <w:rFonts w:ascii="Arial" w:eastAsia="Arial" w:hAnsi="Arial" w:cs="Arial"/>
                <w:b/>
                <w:sz w:val="18"/>
                <w:szCs w:val="18"/>
              </w:rPr>
            </w:pPr>
            <w:r w:rsidRPr="00E35996">
              <w:rPr>
                <w:rFonts w:ascii="Arial" w:eastAsia="Arial" w:hAnsi="Arial" w:cs="Arial"/>
                <w:b/>
                <w:sz w:val="18"/>
                <w:szCs w:val="18"/>
              </w:rPr>
              <w:t>DIMENSIÓN</w:t>
            </w:r>
          </w:p>
        </w:tc>
        <w:tc>
          <w:tcPr>
            <w:tcW w:w="2084" w:type="dxa"/>
            <w:shd w:val="clear" w:color="auto" w:fill="1F3864"/>
          </w:tcPr>
          <w:p w:rsidR="00E93E63" w:rsidRPr="00E35996" w:rsidRDefault="00DA2DF4">
            <w:pPr>
              <w:spacing w:line="360" w:lineRule="auto"/>
              <w:jc w:val="center"/>
              <w:rPr>
                <w:rFonts w:ascii="Arial" w:eastAsia="Arial" w:hAnsi="Arial" w:cs="Arial"/>
                <w:b/>
                <w:sz w:val="18"/>
                <w:szCs w:val="18"/>
              </w:rPr>
            </w:pPr>
            <w:r w:rsidRPr="00E35996">
              <w:rPr>
                <w:rFonts w:ascii="Arial" w:eastAsia="Arial" w:hAnsi="Arial" w:cs="Arial"/>
                <w:b/>
                <w:sz w:val="18"/>
                <w:szCs w:val="18"/>
              </w:rPr>
              <w:t>RELACIÓN CON COMPETENCIAS BLANDAS</w:t>
            </w:r>
          </w:p>
        </w:tc>
        <w:tc>
          <w:tcPr>
            <w:tcW w:w="2050" w:type="dxa"/>
            <w:shd w:val="clear" w:color="auto" w:fill="1F3864"/>
          </w:tcPr>
          <w:p w:rsidR="00E93E63" w:rsidRPr="00E35996" w:rsidRDefault="00DA2DF4">
            <w:pPr>
              <w:spacing w:line="360" w:lineRule="auto"/>
              <w:jc w:val="center"/>
              <w:rPr>
                <w:rFonts w:ascii="Arial" w:eastAsia="Arial" w:hAnsi="Arial" w:cs="Arial"/>
                <w:b/>
                <w:sz w:val="18"/>
                <w:szCs w:val="18"/>
              </w:rPr>
            </w:pPr>
            <w:r w:rsidRPr="00E35996">
              <w:rPr>
                <w:rFonts w:ascii="Arial" w:eastAsia="Arial" w:hAnsi="Arial" w:cs="Arial"/>
                <w:b/>
                <w:sz w:val="18"/>
                <w:szCs w:val="18"/>
              </w:rPr>
              <w:t>PRINCIPIO PEDAGOGICO</w:t>
            </w:r>
          </w:p>
        </w:tc>
        <w:tc>
          <w:tcPr>
            <w:tcW w:w="1895" w:type="dxa"/>
            <w:shd w:val="clear" w:color="auto" w:fill="1F3864"/>
          </w:tcPr>
          <w:p w:rsidR="00E93E63" w:rsidRPr="00E35996" w:rsidRDefault="00DA2DF4">
            <w:pPr>
              <w:spacing w:line="360" w:lineRule="auto"/>
              <w:jc w:val="center"/>
              <w:rPr>
                <w:rFonts w:ascii="Arial" w:eastAsia="Arial" w:hAnsi="Arial" w:cs="Arial"/>
                <w:b/>
                <w:sz w:val="18"/>
                <w:szCs w:val="18"/>
              </w:rPr>
            </w:pPr>
            <w:r w:rsidRPr="00E35996">
              <w:rPr>
                <w:rFonts w:ascii="Arial" w:eastAsia="Arial" w:hAnsi="Arial" w:cs="Arial"/>
                <w:b/>
                <w:sz w:val="18"/>
                <w:szCs w:val="18"/>
              </w:rPr>
              <w:t>VALOR FILOSOFICOS (INSTITUCIÒN)</w:t>
            </w:r>
          </w:p>
        </w:tc>
      </w:tr>
      <w:tr w:rsidR="00E93E63">
        <w:trPr>
          <w:jc w:val="center"/>
        </w:trPr>
        <w:tc>
          <w:tcPr>
            <w:tcW w:w="2147" w:type="dxa"/>
            <w:shd w:val="clear" w:color="auto" w:fill="auto"/>
          </w:tcPr>
          <w:p w:rsidR="00E93E63" w:rsidRDefault="00DA2DF4">
            <w:pPr>
              <w:spacing w:line="360" w:lineRule="auto"/>
              <w:rPr>
                <w:rFonts w:ascii="Arial" w:eastAsia="Arial" w:hAnsi="Arial" w:cs="Arial"/>
              </w:rPr>
            </w:pPr>
            <w:r>
              <w:rPr>
                <w:rFonts w:ascii="Arial" w:eastAsia="Arial" w:hAnsi="Arial" w:cs="Arial"/>
              </w:rPr>
              <w:t>Planifica los procesos de su intervención en el ámbito profesional y personal de forma eficiente.</w:t>
            </w:r>
          </w:p>
        </w:tc>
        <w:tc>
          <w:tcPr>
            <w:tcW w:w="1463" w:type="dxa"/>
            <w:shd w:val="clear" w:color="auto" w:fill="auto"/>
          </w:tcPr>
          <w:p w:rsidR="00E93E63" w:rsidRDefault="00DA2DF4">
            <w:pPr>
              <w:spacing w:line="360" w:lineRule="auto"/>
              <w:rPr>
                <w:rFonts w:ascii="Arial" w:eastAsia="Arial" w:hAnsi="Arial" w:cs="Arial"/>
              </w:rPr>
            </w:pPr>
            <w:r>
              <w:rPr>
                <w:rFonts w:ascii="Arial" w:eastAsia="Arial" w:hAnsi="Arial" w:cs="Arial"/>
              </w:rPr>
              <w:t>CG1sc</w:t>
            </w:r>
          </w:p>
        </w:tc>
        <w:tc>
          <w:tcPr>
            <w:tcW w:w="2084" w:type="dxa"/>
            <w:shd w:val="clear" w:color="auto" w:fill="auto"/>
          </w:tcPr>
          <w:p w:rsidR="00E93E63" w:rsidRDefault="00DA2DF4">
            <w:pPr>
              <w:spacing w:line="360" w:lineRule="auto"/>
              <w:rPr>
                <w:rFonts w:ascii="Arial" w:eastAsia="Arial" w:hAnsi="Arial" w:cs="Arial"/>
              </w:rPr>
            </w:pPr>
            <w:r>
              <w:rPr>
                <w:rFonts w:ascii="Arial" w:eastAsia="Arial" w:hAnsi="Arial" w:cs="Arial"/>
              </w:rPr>
              <w:t>1. Organización y planificación</w:t>
            </w:r>
          </w:p>
        </w:tc>
        <w:tc>
          <w:tcPr>
            <w:tcW w:w="2050" w:type="dxa"/>
            <w:shd w:val="clear" w:color="auto" w:fill="auto"/>
          </w:tcPr>
          <w:p w:rsidR="00E93E63" w:rsidRDefault="00DA2DF4">
            <w:pPr>
              <w:spacing w:line="360" w:lineRule="auto"/>
              <w:rPr>
                <w:rFonts w:ascii="Arial" w:eastAsia="Arial" w:hAnsi="Arial" w:cs="Arial"/>
              </w:rPr>
            </w:pPr>
            <w:proofErr w:type="spellStart"/>
            <w:r>
              <w:rPr>
                <w:rFonts w:ascii="Arial" w:eastAsia="Arial" w:hAnsi="Arial" w:cs="Arial"/>
              </w:rPr>
              <w:t>Cognoscitivismo</w:t>
            </w:r>
            <w:proofErr w:type="spellEnd"/>
            <w:r>
              <w:rPr>
                <w:rFonts w:ascii="Arial" w:eastAsia="Arial" w:hAnsi="Arial" w:cs="Arial"/>
              </w:rPr>
              <w:t xml:space="preserve"> </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 xml:space="preserve">14. Planifica con una intención de autonomía de distribución y delegación de funciones. </w:t>
            </w:r>
          </w:p>
        </w:tc>
        <w:tc>
          <w:tcPr>
            <w:tcW w:w="1895" w:type="dxa"/>
            <w:shd w:val="clear" w:color="auto" w:fill="auto"/>
          </w:tcPr>
          <w:p w:rsidR="00E93E63" w:rsidRDefault="00DA2DF4">
            <w:pPr>
              <w:spacing w:line="360" w:lineRule="auto"/>
              <w:rPr>
                <w:rFonts w:ascii="Arial" w:eastAsia="Arial" w:hAnsi="Arial" w:cs="Arial"/>
              </w:rPr>
            </w:pPr>
            <w:r>
              <w:rPr>
                <w:rFonts w:ascii="Arial" w:eastAsia="Arial" w:hAnsi="Arial" w:cs="Arial"/>
              </w:rPr>
              <w:t>Autonomía</w:t>
            </w:r>
          </w:p>
        </w:tc>
      </w:tr>
      <w:tr w:rsidR="00E93E63">
        <w:trPr>
          <w:jc w:val="center"/>
        </w:trPr>
        <w:tc>
          <w:tcPr>
            <w:tcW w:w="2147" w:type="dxa"/>
            <w:shd w:val="clear" w:color="auto" w:fill="auto"/>
          </w:tcPr>
          <w:p w:rsidR="00E93E63" w:rsidRDefault="00DA2DF4">
            <w:pPr>
              <w:spacing w:line="360" w:lineRule="auto"/>
              <w:rPr>
                <w:rFonts w:ascii="Arial" w:eastAsia="Arial" w:hAnsi="Arial" w:cs="Arial"/>
              </w:rPr>
            </w:pPr>
            <w:r>
              <w:rPr>
                <w:rFonts w:ascii="Arial" w:eastAsia="Arial" w:hAnsi="Arial" w:cs="Arial"/>
              </w:rPr>
              <w:t>Desarrolla su pensamiento crítico y reflexivo en situaciones profesionales y personales de manera pertinente.</w:t>
            </w:r>
          </w:p>
          <w:p w:rsidR="00E93E63" w:rsidRDefault="00E93E63">
            <w:pPr>
              <w:spacing w:line="360" w:lineRule="auto"/>
              <w:rPr>
                <w:rFonts w:ascii="Arial" w:eastAsia="Arial" w:hAnsi="Arial" w:cs="Arial"/>
              </w:rPr>
            </w:pPr>
          </w:p>
        </w:tc>
        <w:tc>
          <w:tcPr>
            <w:tcW w:w="1463" w:type="dxa"/>
            <w:shd w:val="clear" w:color="auto" w:fill="auto"/>
          </w:tcPr>
          <w:p w:rsidR="00E93E63" w:rsidRDefault="00DA2DF4">
            <w:pPr>
              <w:spacing w:line="360" w:lineRule="auto"/>
              <w:rPr>
                <w:rFonts w:ascii="Arial" w:eastAsia="Arial" w:hAnsi="Arial" w:cs="Arial"/>
              </w:rPr>
            </w:pPr>
            <w:r>
              <w:rPr>
                <w:rFonts w:ascii="Arial" w:eastAsia="Arial" w:hAnsi="Arial" w:cs="Arial"/>
              </w:rPr>
              <w:t>CG2sc</w:t>
            </w:r>
          </w:p>
        </w:tc>
        <w:tc>
          <w:tcPr>
            <w:tcW w:w="2084" w:type="dxa"/>
            <w:shd w:val="clear" w:color="auto" w:fill="auto"/>
          </w:tcPr>
          <w:p w:rsidR="00E93E63" w:rsidRDefault="00DA2DF4">
            <w:pPr>
              <w:spacing w:line="360" w:lineRule="auto"/>
              <w:rPr>
                <w:rFonts w:ascii="Arial" w:eastAsia="Arial" w:hAnsi="Arial" w:cs="Arial"/>
              </w:rPr>
            </w:pPr>
            <w:r>
              <w:rPr>
                <w:rFonts w:ascii="Arial" w:eastAsia="Arial" w:hAnsi="Arial" w:cs="Arial"/>
              </w:rPr>
              <w:t xml:space="preserve">10.- Razonamiento </w:t>
            </w:r>
          </w:p>
        </w:tc>
        <w:tc>
          <w:tcPr>
            <w:tcW w:w="2050" w:type="dxa"/>
            <w:shd w:val="clear" w:color="auto" w:fill="auto"/>
          </w:tcPr>
          <w:p w:rsidR="00E93E63" w:rsidRDefault="00DA2DF4">
            <w:pPr>
              <w:spacing w:line="360" w:lineRule="auto"/>
              <w:rPr>
                <w:rFonts w:ascii="Arial" w:eastAsia="Arial" w:hAnsi="Arial" w:cs="Arial"/>
              </w:rPr>
            </w:pPr>
            <w:proofErr w:type="spellStart"/>
            <w:r>
              <w:rPr>
                <w:rFonts w:ascii="Arial" w:eastAsia="Arial" w:hAnsi="Arial" w:cs="Arial"/>
              </w:rPr>
              <w:t>Cognoscitivismo</w:t>
            </w:r>
            <w:proofErr w:type="spellEnd"/>
            <w:r>
              <w:rPr>
                <w:rFonts w:ascii="Arial" w:eastAsia="Arial" w:hAnsi="Arial" w:cs="Arial"/>
              </w:rPr>
              <w:t xml:space="preserve"> </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9. Conocimiento significativo, vitalicios, relevantes y pertinente.</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 xml:space="preserve">10. El estudiante es visto como un actor </w:t>
            </w:r>
            <w:proofErr w:type="spellStart"/>
            <w:r>
              <w:rPr>
                <w:rFonts w:ascii="Arial" w:eastAsia="Arial" w:hAnsi="Arial" w:cs="Arial"/>
              </w:rPr>
              <w:t>autogestivo</w:t>
            </w:r>
            <w:proofErr w:type="spellEnd"/>
            <w:r>
              <w:rPr>
                <w:rFonts w:ascii="Arial" w:eastAsia="Arial" w:hAnsi="Arial" w:cs="Arial"/>
              </w:rPr>
              <w:t xml:space="preserve"> de su formación profesional</w:t>
            </w:r>
          </w:p>
        </w:tc>
        <w:tc>
          <w:tcPr>
            <w:tcW w:w="1895" w:type="dxa"/>
            <w:shd w:val="clear" w:color="auto" w:fill="auto"/>
          </w:tcPr>
          <w:p w:rsidR="00E93E63" w:rsidRDefault="00DA2DF4">
            <w:pPr>
              <w:spacing w:line="360" w:lineRule="auto"/>
              <w:rPr>
                <w:rFonts w:ascii="Arial" w:eastAsia="Arial" w:hAnsi="Arial" w:cs="Arial"/>
              </w:rPr>
            </w:pPr>
            <w:r>
              <w:rPr>
                <w:rFonts w:ascii="Arial" w:eastAsia="Arial" w:hAnsi="Arial" w:cs="Arial"/>
              </w:rPr>
              <w:t>Innovación</w:t>
            </w:r>
          </w:p>
        </w:tc>
      </w:tr>
      <w:tr w:rsidR="00E93E63">
        <w:trPr>
          <w:jc w:val="center"/>
        </w:trPr>
        <w:tc>
          <w:tcPr>
            <w:tcW w:w="2147" w:type="dxa"/>
            <w:shd w:val="clear" w:color="auto" w:fill="auto"/>
          </w:tcPr>
          <w:p w:rsidR="00E93E63" w:rsidRDefault="00DA2DF4">
            <w:pPr>
              <w:spacing w:line="360" w:lineRule="auto"/>
              <w:rPr>
                <w:rFonts w:ascii="Arial" w:eastAsia="Arial" w:hAnsi="Arial" w:cs="Arial"/>
              </w:rPr>
            </w:pPr>
            <w:r>
              <w:rPr>
                <w:rFonts w:ascii="Arial" w:eastAsia="Arial" w:hAnsi="Arial" w:cs="Arial"/>
              </w:rPr>
              <w:lastRenderedPageBreak/>
              <w:t>Soluciona problemas de su quehacer profesional en los contextos sociales en los que se desenvuelve de forma efectiva.</w:t>
            </w:r>
          </w:p>
        </w:tc>
        <w:tc>
          <w:tcPr>
            <w:tcW w:w="1463" w:type="dxa"/>
            <w:shd w:val="clear" w:color="auto" w:fill="auto"/>
          </w:tcPr>
          <w:p w:rsidR="00E93E63" w:rsidRDefault="00DA2DF4">
            <w:pPr>
              <w:spacing w:line="360" w:lineRule="auto"/>
              <w:rPr>
                <w:rFonts w:ascii="Arial" w:eastAsia="Arial" w:hAnsi="Arial" w:cs="Arial"/>
              </w:rPr>
            </w:pPr>
            <w:r>
              <w:rPr>
                <w:rFonts w:ascii="Arial" w:eastAsia="Arial" w:hAnsi="Arial" w:cs="Arial"/>
              </w:rPr>
              <w:t>CG3sc</w:t>
            </w:r>
          </w:p>
        </w:tc>
        <w:tc>
          <w:tcPr>
            <w:tcW w:w="2084" w:type="dxa"/>
            <w:shd w:val="clear" w:color="auto" w:fill="auto"/>
          </w:tcPr>
          <w:p w:rsidR="00E93E63" w:rsidRDefault="00DA2DF4">
            <w:pPr>
              <w:spacing w:line="360" w:lineRule="auto"/>
              <w:rPr>
                <w:rFonts w:ascii="Arial" w:eastAsia="Arial" w:hAnsi="Arial" w:cs="Arial"/>
              </w:rPr>
            </w:pPr>
            <w:r>
              <w:rPr>
                <w:rFonts w:ascii="Arial" w:eastAsia="Arial" w:hAnsi="Arial" w:cs="Arial"/>
              </w:rPr>
              <w:t>5. Resolución de problemas complejos</w:t>
            </w:r>
          </w:p>
        </w:tc>
        <w:tc>
          <w:tcPr>
            <w:tcW w:w="2050" w:type="dxa"/>
            <w:shd w:val="clear" w:color="auto" w:fill="auto"/>
          </w:tcPr>
          <w:p w:rsidR="00E93E63" w:rsidRDefault="00DA2DF4">
            <w:pPr>
              <w:spacing w:line="360" w:lineRule="auto"/>
              <w:rPr>
                <w:rFonts w:ascii="Arial" w:eastAsia="Arial" w:hAnsi="Arial" w:cs="Arial"/>
              </w:rPr>
            </w:pPr>
            <w:proofErr w:type="spellStart"/>
            <w:r>
              <w:rPr>
                <w:rFonts w:ascii="Arial" w:eastAsia="Arial" w:hAnsi="Arial" w:cs="Arial"/>
              </w:rPr>
              <w:t>Cognoscitivismo</w:t>
            </w:r>
            <w:proofErr w:type="spellEnd"/>
            <w:r>
              <w:rPr>
                <w:rFonts w:ascii="Arial" w:eastAsia="Arial" w:hAnsi="Arial" w:cs="Arial"/>
              </w:rPr>
              <w:t xml:space="preserve"> </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6. Transferir los conocimientos declarativos a conocimientos procedimentales.</w:t>
            </w:r>
          </w:p>
        </w:tc>
        <w:tc>
          <w:tcPr>
            <w:tcW w:w="1895" w:type="dxa"/>
            <w:shd w:val="clear" w:color="auto" w:fill="auto"/>
          </w:tcPr>
          <w:p w:rsidR="00E93E63" w:rsidRDefault="00DA2DF4">
            <w:pPr>
              <w:spacing w:line="360" w:lineRule="auto"/>
              <w:rPr>
                <w:rFonts w:ascii="Arial" w:eastAsia="Arial" w:hAnsi="Arial" w:cs="Arial"/>
              </w:rPr>
            </w:pPr>
            <w:r>
              <w:rPr>
                <w:rFonts w:ascii="Arial" w:eastAsia="Arial" w:hAnsi="Arial" w:cs="Arial"/>
              </w:rPr>
              <w:t>Autonomía</w:t>
            </w:r>
          </w:p>
        </w:tc>
      </w:tr>
      <w:tr w:rsidR="00E93E63">
        <w:trPr>
          <w:jc w:val="center"/>
        </w:trPr>
        <w:tc>
          <w:tcPr>
            <w:tcW w:w="2147" w:type="dxa"/>
            <w:shd w:val="clear" w:color="auto" w:fill="auto"/>
          </w:tcPr>
          <w:p w:rsidR="00E93E63" w:rsidRDefault="00DA2DF4">
            <w:pPr>
              <w:spacing w:line="360" w:lineRule="auto"/>
              <w:rPr>
                <w:rFonts w:ascii="Arial" w:eastAsia="Arial" w:hAnsi="Arial" w:cs="Arial"/>
              </w:rPr>
            </w:pPr>
            <w:r>
              <w:rPr>
                <w:rFonts w:ascii="Arial" w:eastAsia="Arial" w:hAnsi="Arial" w:cs="Arial"/>
              </w:rPr>
              <w:t>Propone soluciones a las necesidades actuales, personales y profesionales en un contexto global con responsabilidad.</w:t>
            </w:r>
          </w:p>
        </w:tc>
        <w:tc>
          <w:tcPr>
            <w:tcW w:w="1463" w:type="dxa"/>
            <w:shd w:val="clear" w:color="auto" w:fill="auto"/>
          </w:tcPr>
          <w:p w:rsidR="00E93E63" w:rsidRDefault="00DA2DF4">
            <w:pPr>
              <w:spacing w:line="360" w:lineRule="auto"/>
              <w:rPr>
                <w:rFonts w:ascii="Arial" w:eastAsia="Arial" w:hAnsi="Arial" w:cs="Arial"/>
              </w:rPr>
            </w:pPr>
            <w:r>
              <w:rPr>
                <w:rFonts w:ascii="Arial" w:eastAsia="Arial" w:hAnsi="Arial" w:cs="Arial"/>
              </w:rPr>
              <w:t>CG4sc</w:t>
            </w:r>
          </w:p>
        </w:tc>
        <w:tc>
          <w:tcPr>
            <w:tcW w:w="2084" w:type="dxa"/>
            <w:shd w:val="clear" w:color="auto" w:fill="auto"/>
          </w:tcPr>
          <w:p w:rsidR="00E93E63" w:rsidRDefault="00DA2DF4">
            <w:pPr>
              <w:spacing w:line="360" w:lineRule="auto"/>
              <w:rPr>
                <w:rFonts w:ascii="Arial" w:eastAsia="Arial" w:hAnsi="Arial" w:cs="Arial"/>
              </w:rPr>
            </w:pPr>
            <w:r>
              <w:rPr>
                <w:rFonts w:ascii="Arial" w:eastAsia="Arial" w:hAnsi="Arial" w:cs="Arial"/>
              </w:rPr>
              <w:t>11. Adaptación a nuevas situaciones</w:t>
            </w:r>
          </w:p>
          <w:p w:rsidR="00E93E63" w:rsidRDefault="00E93E63">
            <w:pPr>
              <w:spacing w:line="360" w:lineRule="auto"/>
              <w:rPr>
                <w:rFonts w:ascii="Arial" w:eastAsia="Arial" w:hAnsi="Arial" w:cs="Arial"/>
              </w:rPr>
            </w:pPr>
          </w:p>
        </w:tc>
        <w:tc>
          <w:tcPr>
            <w:tcW w:w="2050" w:type="dxa"/>
            <w:shd w:val="clear" w:color="auto" w:fill="auto"/>
          </w:tcPr>
          <w:p w:rsidR="00E93E63" w:rsidRDefault="00DA2DF4">
            <w:pPr>
              <w:spacing w:line="360" w:lineRule="auto"/>
              <w:rPr>
                <w:rFonts w:ascii="Arial" w:eastAsia="Arial" w:hAnsi="Arial" w:cs="Arial"/>
              </w:rPr>
            </w:pPr>
            <w:proofErr w:type="spellStart"/>
            <w:r>
              <w:rPr>
                <w:rFonts w:ascii="Arial" w:eastAsia="Arial" w:hAnsi="Arial" w:cs="Arial"/>
              </w:rPr>
              <w:t>Cognoscitivismo</w:t>
            </w:r>
            <w:proofErr w:type="spellEnd"/>
            <w:r>
              <w:rPr>
                <w:rFonts w:ascii="Arial" w:eastAsia="Arial" w:hAnsi="Arial" w:cs="Arial"/>
              </w:rPr>
              <w:t xml:space="preserve"> </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6. Transferir los conocimientos declarativos a conocimientos procedimentales.</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8. La práctica es esencial para el aprendizaje de nuevos hechos.</w:t>
            </w:r>
          </w:p>
        </w:tc>
        <w:tc>
          <w:tcPr>
            <w:tcW w:w="1895" w:type="dxa"/>
            <w:shd w:val="clear" w:color="auto" w:fill="auto"/>
          </w:tcPr>
          <w:p w:rsidR="00E93E63" w:rsidRDefault="00DA2DF4">
            <w:pPr>
              <w:spacing w:line="360" w:lineRule="auto"/>
              <w:rPr>
                <w:rFonts w:ascii="Arial" w:eastAsia="Arial" w:hAnsi="Arial" w:cs="Arial"/>
              </w:rPr>
            </w:pPr>
            <w:r>
              <w:rPr>
                <w:rFonts w:ascii="Arial" w:eastAsia="Arial" w:hAnsi="Arial" w:cs="Arial"/>
              </w:rPr>
              <w:t>Autonomía</w:t>
            </w:r>
          </w:p>
        </w:tc>
      </w:tr>
      <w:tr w:rsidR="00E93E63">
        <w:trPr>
          <w:jc w:val="center"/>
        </w:trPr>
        <w:tc>
          <w:tcPr>
            <w:tcW w:w="2147" w:type="dxa"/>
            <w:shd w:val="clear" w:color="auto" w:fill="auto"/>
          </w:tcPr>
          <w:p w:rsidR="00E93E63" w:rsidRDefault="00DA2DF4">
            <w:pPr>
              <w:spacing w:line="360" w:lineRule="auto"/>
              <w:rPr>
                <w:rFonts w:ascii="Arial" w:eastAsia="Arial" w:hAnsi="Arial" w:cs="Arial"/>
              </w:rPr>
            </w:pPr>
            <w:r>
              <w:rPr>
                <w:rFonts w:ascii="Arial" w:eastAsia="Arial" w:hAnsi="Arial" w:cs="Arial"/>
              </w:rPr>
              <w:t xml:space="preserve">Construye su conocimiento interactuando con su entorno profesional y su vida cotidiana con autoconciencia de lo aprendido. </w:t>
            </w:r>
          </w:p>
        </w:tc>
        <w:tc>
          <w:tcPr>
            <w:tcW w:w="1463" w:type="dxa"/>
            <w:shd w:val="clear" w:color="auto" w:fill="auto"/>
          </w:tcPr>
          <w:p w:rsidR="00E93E63" w:rsidRDefault="00DA2DF4">
            <w:pPr>
              <w:spacing w:line="360" w:lineRule="auto"/>
              <w:rPr>
                <w:rFonts w:ascii="Arial" w:eastAsia="Arial" w:hAnsi="Arial" w:cs="Arial"/>
              </w:rPr>
            </w:pPr>
            <w:r>
              <w:rPr>
                <w:rFonts w:ascii="Arial" w:eastAsia="Arial" w:hAnsi="Arial" w:cs="Arial"/>
              </w:rPr>
              <w:t>CG5sh</w:t>
            </w:r>
          </w:p>
        </w:tc>
        <w:tc>
          <w:tcPr>
            <w:tcW w:w="2084" w:type="dxa"/>
            <w:shd w:val="clear" w:color="auto" w:fill="auto"/>
          </w:tcPr>
          <w:p w:rsidR="00E93E63" w:rsidRDefault="00DA2DF4">
            <w:pPr>
              <w:spacing w:line="360" w:lineRule="auto"/>
              <w:rPr>
                <w:rFonts w:ascii="Arial" w:eastAsia="Arial" w:hAnsi="Arial" w:cs="Arial"/>
              </w:rPr>
            </w:pPr>
            <w:r>
              <w:rPr>
                <w:rFonts w:ascii="Arial" w:eastAsia="Arial" w:hAnsi="Arial" w:cs="Arial"/>
              </w:rPr>
              <w:t>12. Aplicación del conocimiento en la práctica</w:t>
            </w:r>
          </w:p>
        </w:tc>
        <w:tc>
          <w:tcPr>
            <w:tcW w:w="2050" w:type="dxa"/>
            <w:shd w:val="clear" w:color="auto" w:fill="auto"/>
          </w:tcPr>
          <w:p w:rsidR="00E93E63" w:rsidRDefault="00DA2DF4">
            <w:pPr>
              <w:spacing w:line="360" w:lineRule="auto"/>
              <w:rPr>
                <w:rFonts w:ascii="Arial" w:eastAsia="Arial" w:hAnsi="Arial" w:cs="Arial"/>
              </w:rPr>
            </w:pPr>
            <w:r>
              <w:rPr>
                <w:rFonts w:ascii="Arial" w:eastAsia="Arial" w:hAnsi="Arial" w:cs="Arial"/>
              </w:rPr>
              <w:t>Constructivismo</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6. Transferir los conocimientos declarativos a conocimientos procedimentales.</w:t>
            </w:r>
          </w:p>
          <w:p w:rsidR="00E93E63" w:rsidRDefault="00E93E63">
            <w:pPr>
              <w:spacing w:line="360" w:lineRule="auto"/>
              <w:rPr>
                <w:rFonts w:ascii="Arial" w:eastAsia="Arial" w:hAnsi="Arial" w:cs="Arial"/>
              </w:rPr>
            </w:pPr>
          </w:p>
        </w:tc>
        <w:tc>
          <w:tcPr>
            <w:tcW w:w="1895" w:type="dxa"/>
            <w:shd w:val="clear" w:color="auto" w:fill="auto"/>
          </w:tcPr>
          <w:p w:rsidR="00E93E63" w:rsidRDefault="00DA2DF4">
            <w:pPr>
              <w:spacing w:line="360" w:lineRule="auto"/>
              <w:rPr>
                <w:rFonts w:ascii="Arial" w:eastAsia="Arial" w:hAnsi="Arial" w:cs="Arial"/>
              </w:rPr>
            </w:pPr>
            <w:r>
              <w:rPr>
                <w:rFonts w:ascii="Arial" w:eastAsia="Arial" w:hAnsi="Arial" w:cs="Arial"/>
              </w:rPr>
              <w:t>Autonomía</w:t>
            </w:r>
          </w:p>
          <w:p w:rsidR="00E93E63" w:rsidRDefault="00E93E63">
            <w:pPr>
              <w:spacing w:line="360" w:lineRule="auto"/>
              <w:rPr>
                <w:rFonts w:ascii="Arial" w:eastAsia="Arial" w:hAnsi="Arial" w:cs="Arial"/>
              </w:rPr>
            </w:pPr>
          </w:p>
        </w:tc>
      </w:tr>
      <w:tr w:rsidR="00E93E63">
        <w:trPr>
          <w:jc w:val="center"/>
        </w:trPr>
        <w:tc>
          <w:tcPr>
            <w:tcW w:w="2147" w:type="dxa"/>
            <w:shd w:val="clear" w:color="auto" w:fill="auto"/>
          </w:tcPr>
          <w:p w:rsidR="00E93E63" w:rsidRDefault="00DA2DF4">
            <w:pPr>
              <w:spacing w:line="360" w:lineRule="auto"/>
              <w:rPr>
                <w:rFonts w:ascii="Arial" w:eastAsia="Arial" w:hAnsi="Arial" w:cs="Arial"/>
              </w:rPr>
            </w:pPr>
            <w:r>
              <w:rPr>
                <w:rFonts w:ascii="Arial" w:eastAsia="Arial" w:hAnsi="Arial" w:cs="Arial"/>
              </w:rPr>
              <w:t xml:space="preserve">Emplea la comunicación oral y escrita en español en el contexto personal y </w:t>
            </w:r>
            <w:r>
              <w:rPr>
                <w:rFonts w:ascii="Arial" w:eastAsia="Arial" w:hAnsi="Arial" w:cs="Arial"/>
              </w:rPr>
              <w:lastRenderedPageBreak/>
              <w:t xml:space="preserve">profesional mediante el uso correcto del idioma. </w:t>
            </w:r>
          </w:p>
        </w:tc>
        <w:tc>
          <w:tcPr>
            <w:tcW w:w="1463" w:type="dxa"/>
            <w:shd w:val="clear" w:color="auto" w:fill="auto"/>
          </w:tcPr>
          <w:p w:rsidR="00E93E63" w:rsidRDefault="00DA2DF4">
            <w:pPr>
              <w:spacing w:line="360" w:lineRule="auto"/>
              <w:rPr>
                <w:rFonts w:ascii="Arial" w:eastAsia="Arial" w:hAnsi="Arial" w:cs="Arial"/>
              </w:rPr>
            </w:pPr>
            <w:r>
              <w:rPr>
                <w:rFonts w:ascii="Arial" w:eastAsia="Arial" w:hAnsi="Arial" w:cs="Arial"/>
              </w:rPr>
              <w:lastRenderedPageBreak/>
              <w:t>CG6sh</w:t>
            </w:r>
          </w:p>
        </w:tc>
        <w:tc>
          <w:tcPr>
            <w:tcW w:w="2084" w:type="dxa"/>
            <w:shd w:val="clear" w:color="auto" w:fill="auto"/>
          </w:tcPr>
          <w:p w:rsidR="00E93E63" w:rsidRDefault="00DA2DF4">
            <w:pPr>
              <w:spacing w:line="360" w:lineRule="auto"/>
              <w:rPr>
                <w:rFonts w:ascii="Arial" w:eastAsia="Arial" w:hAnsi="Arial" w:cs="Arial"/>
              </w:rPr>
            </w:pPr>
            <w:r>
              <w:rPr>
                <w:rFonts w:ascii="Arial" w:eastAsia="Arial" w:hAnsi="Arial" w:cs="Arial"/>
              </w:rPr>
              <w:t>2. Comunicación ante distintas audiencias</w:t>
            </w:r>
          </w:p>
        </w:tc>
        <w:tc>
          <w:tcPr>
            <w:tcW w:w="2050" w:type="dxa"/>
            <w:shd w:val="clear" w:color="auto" w:fill="auto"/>
          </w:tcPr>
          <w:p w:rsidR="00E93E63" w:rsidRDefault="00DA2DF4">
            <w:pPr>
              <w:spacing w:line="360" w:lineRule="auto"/>
              <w:rPr>
                <w:rFonts w:ascii="Arial" w:eastAsia="Arial" w:hAnsi="Arial" w:cs="Arial"/>
              </w:rPr>
            </w:pPr>
            <w:r>
              <w:rPr>
                <w:rFonts w:ascii="Arial" w:eastAsia="Arial" w:hAnsi="Arial" w:cs="Arial"/>
              </w:rPr>
              <w:t xml:space="preserve">Constructivismo  </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 xml:space="preserve">9. Conocimiento significativo, </w:t>
            </w:r>
            <w:r>
              <w:rPr>
                <w:rFonts w:ascii="Arial" w:eastAsia="Arial" w:hAnsi="Arial" w:cs="Arial"/>
              </w:rPr>
              <w:lastRenderedPageBreak/>
              <w:t>vitalicio, relevante y pertinente.</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12. El estudiante se comunica de forma implícita y explícita.</w:t>
            </w:r>
          </w:p>
        </w:tc>
        <w:tc>
          <w:tcPr>
            <w:tcW w:w="1895" w:type="dxa"/>
            <w:shd w:val="clear" w:color="auto" w:fill="auto"/>
          </w:tcPr>
          <w:p w:rsidR="00E93E63" w:rsidRDefault="00DA2DF4">
            <w:pPr>
              <w:spacing w:line="360" w:lineRule="auto"/>
              <w:rPr>
                <w:rFonts w:ascii="Arial" w:eastAsia="Arial" w:hAnsi="Arial" w:cs="Arial"/>
              </w:rPr>
            </w:pPr>
            <w:r>
              <w:rPr>
                <w:rFonts w:ascii="Arial" w:eastAsia="Arial" w:hAnsi="Arial" w:cs="Arial"/>
              </w:rPr>
              <w:lastRenderedPageBreak/>
              <w:t>Comunicación</w:t>
            </w:r>
          </w:p>
        </w:tc>
      </w:tr>
      <w:tr w:rsidR="00E93E63">
        <w:trPr>
          <w:jc w:val="center"/>
        </w:trPr>
        <w:tc>
          <w:tcPr>
            <w:tcW w:w="2147" w:type="dxa"/>
            <w:shd w:val="clear" w:color="auto" w:fill="auto"/>
          </w:tcPr>
          <w:p w:rsidR="00E93E63" w:rsidRDefault="00DA2DF4">
            <w:pPr>
              <w:spacing w:line="360" w:lineRule="auto"/>
              <w:rPr>
                <w:rFonts w:ascii="Arial" w:eastAsia="Arial" w:hAnsi="Arial" w:cs="Arial"/>
              </w:rPr>
            </w:pPr>
            <w:r>
              <w:rPr>
                <w:rFonts w:ascii="Arial" w:eastAsia="Arial" w:hAnsi="Arial" w:cs="Arial"/>
              </w:rPr>
              <w:t xml:space="preserve">Participa en equipos en un contexto </w:t>
            </w:r>
            <w:proofErr w:type="spellStart"/>
            <w:r>
              <w:rPr>
                <w:rFonts w:ascii="Arial" w:eastAsia="Arial" w:hAnsi="Arial" w:cs="Arial"/>
              </w:rPr>
              <w:t>multi</w:t>
            </w:r>
            <w:proofErr w:type="spellEnd"/>
            <w:r>
              <w:rPr>
                <w:rFonts w:ascii="Arial" w:eastAsia="Arial" w:hAnsi="Arial" w:cs="Arial"/>
              </w:rPr>
              <w:t xml:space="preserve">, inter y </w:t>
            </w:r>
            <w:proofErr w:type="spellStart"/>
            <w:r>
              <w:rPr>
                <w:rFonts w:ascii="Arial" w:eastAsia="Arial" w:hAnsi="Arial" w:cs="Arial"/>
              </w:rPr>
              <w:t>transdiciplinaria</w:t>
            </w:r>
            <w:proofErr w:type="spellEnd"/>
            <w:r>
              <w:rPr>
                <w:rFonts w:ascii="Arial" w:eastAsia="Arial" w:hAnsi="Arial" w:cs="Arial"/>
              </w:rPr>
              <w:t xml:space="preserve"> de manera colaborativa. </w:t>
            </w:r>
          </w:p>
        </w:tc>
        <w:tc>
          <w:tcPr>
            <w:tcW w:w="1463" w:type="dxa"/>
            <w:shd w:val="clear" w:color="auto" w:fill="auto"/>
          </w:tcPr>
          <w:p w:rsidR="00E93E63" w:rsidRDefault="00DA2DF4">
            <w:pPr>
              <w:spacing w:line="360" w:lineRule="auto"/>
              <w:rPr>
                <w:rFonts w:ascii="Arial" w:eastAsia="Arial" w:hAnsi="Arial" w:cs="Arial"/>
              </w:rPr>
            </w:pPr>
            <w:r>
              <w:rPr>
                <w:rFonts w:ascii="Arial" w:eastAsia="Arial" w:hAnsi="Arial" w:cs="Arial"/>
              </w:rPr>
              <w:t>CG7sh</w:t>
            </w:r>
          </w:p>
        </w:tc>
        <w:tc>
          <w:tcPr>
            <w:tcW w:w="2084" w:type="dxa"/>
            <w:shd w:val="clear" w:color="auto" w:fill="auto"/>
          </w:tcPr>
          <w:p w:rsidR="00E93E63" w:rsidRDefault="00DA2DF4">
            <w:pPr>
              <w:spacing w:line="360" w:lineRule="auto"/>
              <w:rPr>
                <w:rFonts w:ascii="Arial" w:eastAsia="Arial" w:hAnsi="Arial" w:cs="Arial"/>
              </w:rPr>
            </w:pPr>
            <w:r>
              <w:rPr>
                <w:rFonts w:ascii="Arial" w:eastAsia="Arial" w:hAnsi="Arial" w:cs="Arial"/>
              </w:rPr>
              <w:t>7. Trabajo en equipo</w:t>
            </w:r>
          </w:p>
        </w:tc>
        <w:tc>
          <w:tcPr>
            <w:tcW w:w="2050" w:type="dxa"/>
            <w:shd w:val="clear" w:color="auto" w:fill="auto"/>
          </w:tcPr>
          <w:p w:rsidR="00E93E63" w:rsidRDefault="00DA2DF4">
            <w:pPr>
              <w:spacing w:line="360" w:lineRule="auto"/>
              <w:rPr>
                <w:rFonts w:ascii="Arial" w:eastAsia="Arial" w:hAnsi="Arial" w:cs="Arial"/>
              </w:rPr>
            </w:pPr>
            <w:r>
              <w:rPr>
                <w:rFonts w:ascii="Arial" w:eastAsia="Arial" w:hAnsi="Arial" w:cs="Arial"/>
              </w:rPr>
              <w:t>Constructivismo</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3. Promueve el respeto a las diferencias individuales.</w:t>
            </w:r>
          </w:p>
          <w:p w:rsidR="00E93E63" w:rsidRDefault="00E93E63">
            <w:pPr>
              <w:spacing w:line="360" w:lineRule="auto"/>
              <w:ind w:left="2"/>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11. La retroalimentación efectiva y afectiva es esencial para el desarrollo de nuevas competencias.</w:t>
            </w:r>
          </w:p>
        </w:tc>
        <w:tc>
          <w:tcPr>
            <w:tcW w:w="1895" w:type="dxa"/>
            <w:shd w:val="clear" w:color="auto" w:fill="auto"/>
          </w:tcPr>
          <w:p w:rsidR="00E93E63" w:rsidRDefault="00DA2DF4">
            <w:pPr>
              <w:spacing w:line="360" w:lineRule="auto"/>
              <w:rPr>
                <w:rFonts w:ascii="Arial" w:eastAsia="Arial" w:hAnsi="Arial" w:cs="Arial"/>
              </w:rPr>
            </w:pPr>
            <w:r>
              <w:rPr>
                <w:rFonts w:ascii="Arial" w:eastAsia="Arial" w:hAnsi="Arial" w:cs="Arial"/>
              </w:rPr>
              <w:t>Cooperación</w:t>
            </w:r>
          </w:p>
        </w:tc>
      </w:tr>
      <w:tr w:rsidR="00E93E63">
        <w:trPr>
          <w:jc w:val="center"/>
        </w:trPr>
        <w:tc>
          <w:tcPr>
            <w:tcW w:w="2147" w:type="dxa"/>
            <w:shd w:val="clear" w:color="auto" w:fill="auto"/>
          </w:tcPr>
          <w:p w:rsidR="00E93E63" w:rsidRDefault="00DA2DF4">
            <w:pPr>
              <w:spacing w:line="360" w:lineRule="auto"/>
              <w:rPr>
                <w:rFonts w:ascii="Arial" w:eastAsia="Arial" w:hAnsi="Arial" w:cs="Arial"/>
              </w:rPr>
            </w:pPr>
            <w:r>
              <w:rPr>
                <w:rFonts w:ascii="Arial" w:eastAsia="Arial" w:hAnsi="Arial" w:cs="Arial"/>
              </w:rPr>
              <w:t xml:space="preserve">Opera las TIC en el contexto administrativo, profesional y personal de manera responsable y eficaz. </w:t>
            </w:r>
          </w:p>
        </w:tc>
        <w:tc>
          <w:tcPr>
            <w:tcW w:w="1463" w:type="dxa"/>
            <w:shd w:val="clear" w:color="auto" w:fill="auto"/>
          </w:tcPr>
          <w:p w:rsidR="00E93E63" w:rsidRDefault="00DA2DF4">
            <w:pPr>
              <w:spacing w:line="360" w:lineRule="auto"/>
              <w:rPr>
                <w:rFonts w:ascii="Arial" w:eastAsia="Arial" w:hAnsi="Arial" w:cs="Arial"/>
              </w:rPr>
            </w:pPr>
            <w:r>
              <w:rPr>
                <w:rFonts w:ascii="Arial" w:eastAsia="Arial" w:hAnsi="Arial" w:cs="Arial"/>
              </w:rPr>
              <w:t>CG8sh</w:t>
            </w:r>
          </w:p>
        </w:tc>
        <w:tc>
          <w:tcPr>
            <w:tcW w:w="2084" w:type="dxa"/>
            <w:shd w:val="clear" w:color="auto" w:fill="auto"/>
          </w:tcPr>
          <w:p w:rsidR="00E93E63" w:rsidRDefault="00DA2DF4">
            <w:pPr>
              <w:spacing w:line="360" w:lineRule="auto"/>
              <w:rPr>
                <w:rFonts w:ascii="Arial" w:eastAsia="Arial" w:hAnsi="Arial" w:cs="Arial"/>
              </w:rPr>
            </w:pPr>
            <w:r>
              <w:rPr>
                <w:rFonts w:ascii="Arial" w:eastAsia="Arial" w:hAnsi="Arial" w:cs="Arial"/>
              </w:rPr>
              <w:t>3. Uso y desarrollo de aplicaciones informáticas</w:t>
            </w:r>
          </w:p>
        </w:tc>
        <w:tc>
          <w:tcPr>
            <w:tcW w:w="2050" w:type="dxa"/>
            <w:shd w:val="clear" w:color="auto" w:fill="auto"/>
          </w:tcPr>
          <w:p w:rsidR="00E93E63" w:rsidRDefault="00DA2DF4">
            <w:pPr>
              <w:spacing w:line="360" w:lineRule="auto"/>
              <w:rPr>
                <w:rFonts w:ascii="Arial" w:eastAsia="Arial" w:hAnsi="Arial" w:cs="Arial"/>
              </w:rPr>
            </w:pPr>
            <w:r>
              <w:rPr>
                <w:rFonts w:ascii="Arial" w:eastAsia="Arial" w:hAnsi="Arial" w:cs="Arial"/>
              </w:rPr>
              <w:t>Constructivismo</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6. Transferir los conocimientos declarativos a conocimientos procedimentales.</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8. La práctica es esencial para el aprendizaje de nuevos hechos.</w:t>
            </w:r>
          </w:p>
        </w:tc>
        <w:tc>
          <w:tcPr>
            <w:tcW w:w="1895" w:type="dxa"/>
            <w:shd w:val="clear" w:color="auto" w:fill="auto"/>
          </w:tcPr>
          <w:p w:rsidR="00E93E63" w:rsidRDefault="00DA2DF4">
            <w:pPr>
              <w:spacing w:line="360" w:lineRule="auto"/>
              <w:rPr>
                <w:rFonts w:ascii="Arial" w:eastAsia="Arial" w:hAnsi="Arial" w:cs="Arial"/>
              </w:rPr>
            </w:pPr>
            <w:r>
              <w:rPr>
                <w:rFonts w:ascii="Arial" w:eastAsia="Arial" w:hAnsi="Arial" w:cs="Arial"/>
              </w:rPr>
              <w:t>Innovación</w:t>
            </w:r>
          </w:p>
        </w:tc>
      </w:tr>
      <w:tr w:rsidR="00E93E63">
        <w:trPr>
          <w:jc w:val="center"/>
        </w:trPr>
        <w:tc>
          <w:tcPr>
            <w:tcW w:w="2147" w:type="dxa"/>
            <w:shd w:val="clear" w:color="auto" w:fill="auto"/>
          </w:tcPr>
          <w:p w:rsidR="00E93E63" w:rsidRDefault="00DA2DF4">
            <w:pPr>
              <w:spacing w:line="360" w:lineRule="auto"/>
              <w:rPr>
                <w:rFonts w:ascii="Arial" w:eastAsia="Arial" w:hAnsi="Arial" w:cs="Arial"/>
              </w:rPr>
            </w:pPr>
            <w:r>
              <w:rPr>
                <w:rFonts w:ascii="Arial" w:eastAsia="Arial" w:hAnsi="Arial" w:cs="Arial"/>
              </w:rPr>
              <w:lastRenderedPageBreak/>
              <w:t>Genera oportunidades de mejora a las diversas problemáticas de la comunidad con base a las nuevas tendencias.</w:t>
            </w:r>
          </w:p>
        </w:tc>
        <w:tc>
          <w:tcPr>
            <w:tcW w:w="1463" w:type="dxa"/>
            <w:shd w:val="clear" w:color="auto" w:fill="auto"/>
          </w:tcPr>
          <w:p w:rsidR="00E93E63" w:rsidRDefault="00DA2DF4">
            <w:pPr>
              <w:spacing w:line="360" w:lineRule="auto"/>
              <w:rPr>
                <w:rFonts w:ascii="Arial" w:eastAsia="Arial" w:hAnsi="Arial" w:cs="Arial"/>
              </w:rPr>
            </w:pPr>
            <w:r>
              <w:rPr>
                <w:rFonts w:ascii="Arial" w:eastAsia="Arial" w:hAnsi="Arial" w:cs="Arial"/>
              </w:rPr>
              <w:t>CG9sh</w:t>
            </w:r>
          </w:p>
        </w:tc>
        <w:tc>
          <w:tcPr>
            <w:tcW w:w="2084" w:type="dxa"/>
            <w:shd w:val="clear" w:color="auto" w:fill="auto"/>
          </w:tcPr>
          <w:p w:rsidR="00E93E63" w:rsidRDefault="00DA2DF4">
            <w:pPr>
              <w:spacing w:line="360" w:lineRule="auto"/>
              <w:rPr>
                <w:rFonts w:ascii="Arial" w:eastAsia="Arial" w:hAnsi="Arial" w:cs="Arial"/>
              </w:rPr>
            </w:pPr>
            <w:r>
              <w:rPr>
                <w:rFonts w:ascii="Arial" w:eastAsia="Arial" w:hAnsi="Arial" w:cs="Arial"/>
              </w:rPr>
              <w:t>11. Adaptación a nuevas situaciones</w:t>
            </w:r>
          </w:p>
        </w:tc>
        <w:tc>
          <w:tcPr>
            <w:tcW w:w="2050" w:type="dxa"/>
            <w:shd w:val="clear" w:color="auto" w:fill="auto"/>
          </w:tcPr>
          <w:p w:rsidR="00E93E63" w:rsidRDefault="00DA2DF4">
            <w:pPr>
              <w:spacing w:line="360" w:lineRule="auto"/>
              <w:rPr>
                <w:rFonts w:ascii="Arial" w:eastAsia="Arial" w:hAnsi="Arial" w:cs="Arial"/>
              </w:rPr>
            </w:pPr>
            <w:r>
              <w:rPr>
                <w:rFonts w:ascii="Arial" w:eastAsia="Arial" w:hAnsi="Arial" w:cs="Arial"/>
              </w:rPr>
              <w:t xml:space="preserve">Constructivismo </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 xml:space="preserve">7. Desaprender para aprender </w:t>
            </w:r>
          </w:p>
        </w:tc>
        <w:tc>
          <w:tcPr>
            <w:tcW w:w="1895" w:type="dxa"/>
            <w:shd w:val="clear" w:color="auto" w:fill="auto"/>
          </w:tcPr>
          <w:p w:rsidR="00E93E63" w:rsidRDefault="00DA2DF4">
            <w:pPr>
              <w:spacing w:line="360" w:lineRule="auto"/>
              <w:rPr>
                <w:rFonts w:ascii="Arial" w:eastAsia="Arial" w:hAnsi="Arial" w:cs="Arial"/>
              </w:rPr>
            </w:pPr>
            <w:r>
              <w:rPr>
                <w:rFonts w:ascii="Arial" w:eastAsia="Arial" w:hAnsi="Arial" w:cs="Arial"/>
              </w:rPr>
              <w:t>Emprendimiento</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Innovación</w:t>
            </w:r>
          </w:p>
        </w:tc>
      </w:tr>
      <w:tr w:rsidR="00E93E63">
        <w:trPr>
          <w:jc w:val="center"/>
        </w:trPr>
        <w:tc>
          <w:tcPr>
            <w:tcW w:w="2147" w:type="dxa"/>
            <w:shd w:val="clear" w:color="auto" w:fill="auto"/>
          </w:tcPr>
          <w:p w:rsidR="00E93E63" w:rsidRDefault="00DA2DF4">
            <w:pPr>
              <w:spacing w:line="360" w:lineRule="auto"/>
              <w:rPr>
                <w:rFonts w:ascii="Arial" w:eastAsia="Arial" w:hAnsi="Arial" w:cs="Arial"/>
              </w:rPr>
            </w:pPr>
            <w:r>
              <w:rPr>
                <w:rFonts w:ascii="Arial" w:eastAsia="Arial" w:hAnsi="Arial" w:cs="Arial"/>
              </w:rPr>
              <w:t>Manifiesta comportamientos éticos en contextos académicos, profesionales y personales, de forma crítica-reflexiva.</w:t>
            </w:r>
          </w:p>
        </w:tc>
        <w:tc>
          <w:tcPr>
            <w:tcW w:w="1463" w:type="dxa"/>
            <w:shd w:val="clear" w:color="auto" w:fill="auto"/>
          </w:tcPr>
          <w:p w:rsidR="00E93E63" w:rsidRDefault="00DA2DF4">
            <w:pPr>
              <w:spacing w:line="360" w:lineRule="auto"/>
              <w:rPr>
                <w:rFonts w:ascii="Arial" w:eastAsia="Arial" w:hAnsi="Arial" w:cs="Arial"/>
              </w:rPr>
            </w:pPr>
            <w:r>
              <w:rPr>
                <w:rFonts w:ascii="Arial" w:eastAsia="Arial" w:hAnsi="Arial" w:cs="Arial"/>
              </w:rPr>
              <w:t>CG10ss</w:t>
            </w:r>
          </w:p>
        </w:tc>
        <w:tc>
          <w:tcPr>
            <w:tcW w:w="2084" w:type="dxa"/>
            <w:shd w:val="clear" w:color="auto" w:fill="auto"/>
          </w:tcPr>
          <w:p w:rsidR="00E93E63" w:rsidRDefault="00DA2DF4">
            <w:pPr>
              <w:spacing w:line="360" w:lineRule="auto"/>
              <w:rPr>
                <w:rFonts w:ascii="Arial" w:eastAsia="Arial" w:hAnsi="Arial" w:cs="Arial"/>
              </w:rPr>
            </w:pPr>
            <w:r>
              <w:rPr>
                <w:rFonts w:ascii="Arial" w:eastAsia="Arial" w:hAnsi="Arial" w:cs="Arial"/>
              </w:rPr>
              <w:t xml:space="preserve">9.- Compromiso ético </w:t>
            </w:r>
          </w:p>
        </w:tc>
        <w:tc>
          <w:tcPr>
            <w:tcW w:w="2050" w:type="dxa"/>
            <w:shd w:val="clear" w:color="auto" w:fill="auto"/>
          </w:tcPr>
          <w:p w:rsidR="00E93E63" w:rsidRDefault="00DA2DF4">
            <w:pPr>
              <w:spacing w:line="360" w:lineRule="auto"/>
              <w:rPr>
                <w:rFonts w:ascii="Arial" w:eastAsia="Arial" w:hAnsi="Arial" w:cs="Arial"/>
              </w:rPr>
            </w:pPr>
            <w:r>
              <w:rPr>
                <w:rFonts w:ascii="Arial" w:eastAsia="Arial" w:hAnsi="Arial" w:cs="Arial"/>
              </w:rPr>
              <w:t>Humanismo</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 xml:space="preserve">2. Promueve una educación basada en el desarrollo de una conciencia ética, altruista y social. </w:t>
            </w:r>
          </w:p>
        </w:tc>
        <w:tc>
          <w:tcPr>
            <w:tcW w:w="1895" w:type="dxa"/>
            <w:shd w:val="clear" w:color="auto" w:fill="auto"/>
          </w:tcPr>
          <w:p w:rsidR="00E93E63" w:rsidRDefault="00DA2DF4">
            <w:pPr>
              <w:spacing w:line="360" w:lineRule="auto"/>
              <w:rPr>
                <w:rFonts w:ascii="Arial" w:eastAsia="Arial" w:hAnsi="Arial" w:cs="Arial"/>
              </w:rPr>
            </w:pPr>
            <w:r>
              <w:rPr>
                <w:rFonts w:ascii="Arial" w:eastAsia="Arial" w:hAnsi="Arial" w:cs="Arial"/>
              </w:rPr>
              <w:t>Respeto</w:t>
            </w:r>
          </w:p>
        </w:tc>
      </w:tr>
      <w:tr w:rsidR="00E93E63">
        <w:trPr>
          <w:jc w:val="center"/>
        </w:trPr>
        <w:tc>
          <w:tcPr>
            <w:tcW w:w="2147" w:type="dxa"/>
            <w:shd w:val="clear" w:color="auto" w:fill="auto"/>
          </w:tcPr>
          <w:p w:rsidR="00E93E63" w:rsidRDefault="00DA2DF4">
            <w:pPr>
              <w:spacing w:line="360" w:lineRule="auto"/>
              <w:rPr>
                <w:rFonts w:ascii="Arial" w:eastAsia="Arial" w:hAnsi="Arial" w:cs="Arial"/>
              </w:rPr>
            </w:pPr>
            <w:r>
              <w:rPr>
                <w:rFonts w:ascii="Arial" w:eastAsia="Arial" w:hAnsi="Arial" w:cs="Arial"/>
              </w:rPr>
              <w:t>Colabora en la búsqueda del bien común en diversos ambientes de manera responsable.</w:t>
            </w:r>
          </w:p>
        </w:tc>
        <w:tc>
          <w:tcPr>
            <w:tcW w:w="1463" w:type="dxa"/>
            <w:shd w:val="clear" w:color="auto" w:fill="auto"/>
          </w:tcPr>
          <w:p w:rsidR="00E93E63" w:rsidRDefault="00DA2DF4">
            <w:pPr>
              <w:spacing w:line="360" w:lineRule="auto"/>
              <w:rPr>
                <w:rFonts w:ascii="Arial" w:eastAsia="Arial" w:hAnsi="Arial" w:cs="Arial"/>
              </w:rPr>
            </w:pPr>
            <w:r>
              <w:rPr>
                <w:rFonts w:ascii="Arial" w:eastAsia="Arial" w:hAnsi="Arial" w:cs="Arial"/>
              </w:rPr>
              <w:t>CG11ss</w:t>
            </w:r>
          </w:p>
        </w:tc>
        <w:tc>
          <w:tcPr>
            <w:tcW w:w="2084" w:type="dxa"/>
            <w:shd w:val="clear" w:color="auto" w:fill="auto"/>
          </w:tcPr>
          <w:p w:rsidR="00E93E63" w:rsidRDefault="00DA2DF4">
            <w:pPr>
              <w:spacing w:line="360" w:lineRule="auto"/>
              <w:rPr>
                <w:rFonts w:ascii="Arial" w:eastAsia="Arial" w:hAnsi="Arial" w:cs="Arial"/>
              </w:rPr>
            </w:pPr>
            <w:r>
              <w:rPr>
                <w:rFonts w:ascii="Arial" w:eastAsia="Arial" w:hAnsi="Arial" w:cs="Arial"/>
              </w:rPr>
              <w:t>7.- Trabajo en equipo</w:t>
            </w:r>
          </w:p>
        </w:tc>
        <w:tc>
          <w:tcPr>
            <w:tcW w:w="2050" w:type="dxa"/>
            <w:shd w:val="clear" w:color="auto" w:fill="auto"/>
          </w:tcPr>
          <w:p w:rsidR="00E93E63" w:rsidRDefault="00DA2DF4">
            <w:pPr>
              <w:spacing w:line="360" w:lineRule="auto"/>
              <w:rPr>
                <w:rFonts w:ascii="Arial" w:eastAsia="Arial" w:hAnsi="Arial" w:cs="Arial"/>
              </w:rPr>
            </w:pPr>
            <w:r>
              <w:rPr>
                <w:rFonts w:ascii="Arial" w:eastAsia="Arial" w:hAnsi="Arial" w:cs="Arial"/>
              </w:rPr>
              <w:t xml:space="preserve">Humanismo </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3. Promueve el respeto a las diferencias individuales.</w:t>
            </w:r>
          </w:p>
        </w:tc>
        <w:tc>
          <w:tcPr>
            <w:tcW w:w="1895" w:type="dxa"/>
            <w:shd w:val="clear" w:color="auto" w:fill="auto"/>
          </w:tcPr>
          <w:p w:rsidR="00E93E63" w:rsidRDefault="00DA2DF4">
            <w:pPr>
              <w:spacing w:line="360" w:lineRule="auto"/>
              <w:rPr>
                <w:rFonts w:ascii="Arial" w:eastAsia="Arial" w:hAnsi="Arial" w:cs="Arial"/>
              </w:rPr>
            </w:pPr>
            <w:r>
              <w:rPr>
                <w:rFonts w:ascii="Arial" w:eastAsia="Arial" w:hAnsi="Arial" w:cs="Arial"/>
              </w:rPr>
              <w:t>Cooperación</w:t>
            </w:r>
          </w:p>
        </w:tc>
      </w:tr>
      <w:tr w:rsidR="00E93E63">
        <w:trPr>
          <w:jc w:val="center"/>
        </w:trPr>
        <w:tc>
          <w:tcPr>
            <w:tcW w:w="2147" w:type="dxa"/>
            <w:shd w:val="clear" w:color="auto" w:fill="auto"/>
          </w:tcPr>
          <w:p w:rsidR="00E93E63" w:rsidRDefault="00DA2DF4">
            <w:pPr>
              <w:spacing w:line="360" w:lineRule="auto"/>
              <w:rPr>
                <w:rFonts w:ascii="Arial" w:eastAsia="Arial" w:hAnsi="Arial" w:cs="Arial"/>
              </w:rPr>
            </w:pPr>
            <w:r>
              <w:rPr>
                <w:rFonts w:ascii="Arial" w:eastAsia="Arial" w:hAnsi="Arial" w:cs="Arial"/>
              </w:rPr>
              <w:t>Promueve acciones favorables para el cuidado de los recursos naturales de la región a través de los objetivos de desarrollo sostenible.</w:t>
            </w:r>
          </w:p>
        </w:tc>
        <w:tc>
          <w:tcPr>
            <w:tcW w:w="1463" w:type="dxa"/>
            <w:shd w:val="clear" w:color="auto" w:fill="auto"/>
          </w:tcPr>
          <w:p w:rsidR="00E93E63" w:rsidRDefault="00DA2DF4">
            <w:pPr>
              <w:spacing w:line="360" w:lineRule="auto"/>
              <w:rPr>
                <w:rFonts w:ascii="Arial" w:eastAsia="Arial" w:hAnsi="Arial" w:cs="Arial"/>
              </w:rPr>
            </w:pPr>
            <w:r>
              <w:rPr>
                <w:rFonts w:ascii="Arial" w:eastAsia="Arial" w:hAnsi="Arial" w:cs="Arial"/>
              </w:rPr>
              <w:t>CG12ss</w:t>
            </w:r>
          </w:p>
        </w:tc>
        <w:tc>
          <w:tcPr>
            <w:tcW w:w="2084" w:type="dxa"/>
            <w:shd w:val="clear" w:color="auto" w:fill="auto"/>
          </w:tcPr>
          <w:p w:rsidR="00E93E63" w:rsidRDefault="00DA2DF4">
            <w:pPr>
              <w:spacing w:line="360" w:lineRule="auto"/>
              <w:rPr>
                <w:rFonts w:ascii="Arial" w:eastAsia="Arial" w:hAnsi="Arial" w:cs="Arial"/>
              </w:rPr>
            </w:pPr>
            <w:r>
              <w:rPr>
                <w:rFonts w:ascii="Arial" w:eastAsia="Arial" w:hAnsi="Arial" w:cs="Arial"/>
              </w:rPr>
              <w:t>14. Sensibilidad hacia temas medio ambientales</w:t>
            </w:r>
          </w:p>
        </w:tc>
        <w:tc>
          <w:tcPr>
            <w:tcW w:w="2050" w:type="dxa"/>
            <w:shd w:val="clear" w:color="auto" w:fill="auto"/>
          </w:tcPr>
          <w:p w:rsidR="00E93E63" w:rsidRDefault="00DA2DF4">
            <w:pPr>
              <w:spacing w:line="360" w:lineRule="auto"/>
              <w:rPr>
                <w:rFonts w:ascii="Arial" w:eastAsia="Arial" w:hAnsi="Arial" w:cs="Arial"/>
              </w:rPr>
            </w:pPr>
            <w:r>
              <w:rPr>
                <w:rFonts w:ascii="Arial" w:eastAsia="Arial" w:hAnsi="Arial" w:cs="Arial"/>
              </w:rPr>
              <w:t>Humanismo</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2. Promueve una educación basada en el desarrollo de una conciencia ética, altruista y social.</w:t>
            </w:r>
          </w:p>
        </w:tc>
        <w:tc>
          <w:tcPr>
            <w:tcW w:w="1895" w:type="dxa"/>
            <w:shd w:val="clear" w:color="auto" w:fill="auto"/>
          </w:tcPr>
          <w:p w:rsidR="00E93E63" w:rsidRDefault="00DA2DF4">
            <w:pPr>
              <w:spacing w:line="360" w:lineRule="auto"/>
              <w:rPr>
                <w:rFonts w:ascii="Arial" w:eastAsia="Arial" w:hAnsi="Arial" w:cs="Arial"/>
              </w:rPr>
            </w:pPr>
            <w:r>
              <w:rPr>
                <w:rFonts w:ascii="Arial" w:eastAsia="Arial" w:hAnsi="Arial" w:cs="Arial"/>
              </w:rPr>
              <w:t>Respeto</w:t>
            </w:r>
          </w:p>
        </w:tc>
      </w:tr>
      <w:tr w:rsidR="00E93E63">
        <w:trPr>
          <w:jc w:val="center"/>
        </w:trPr>
        <w:tc>
          <w:tcPr>
            <w:tcW w:w="2147" w:type="dxa"/>
            <w:shd w:val="clear" w:color="auto" w:fill="auto"/>
          </w:tcPr>
          <w:p w:rsidR="00E93E63" w:rsidRDefault="00DA2DF4">
            <w:pPr>
              <w:spacing w:line="360" w:lineRule="auto"/>
              <w:rPr>
                <w:rFonts w:ascii="Arial" w:eastAsia="Arial" w:hAnsi="Arial" w:cs="Arial"/>
              </w:rPr>
            </w:pPr>
            <w:r>
              <w:rPr>
                <w:rFonts w:ascii="Arial" w:eastAsia="Arial" w:hAnsi="Arial" w:cs="Arial"/>
              </w:rPr>
              <w:lastRenderedPageBreak/>
              <w:t>Acepta las manifestaciones artísticas y culturales de la comunidad con una postura de respeto.</w:t>
            </w:r>
          </w:p>
        </w:tc>
        <w:tc>
          <w:tcPr>
            <w:tcW w:w="1463" w:type="dxa"/>
            <w:shd w:val="clear" w:color="auto" w:fill="auto"/>
          </w:tcPr>
          <w:p w:rsidR="00E93E63" w:rsidRDefault="00DA2DF4">
            <w:pPr>
              <w:spacing w:line="360" w:lineRule="auto"/>
              <w:rPr>
                <w:rFonts w:ascii="Arial" w:eastAsia="Arial" w:hAnsi="Arial" w:cs="Arial"/>
              </w:rPr>
            </w:pPr>
            <w:r>
              <w:rPr>
                <w:rFonts w:ascii="Arial" w:eastAsia="Arial" w:hAnsi="Arial" w:cs="Arial"/>
              </w:rPr>
              <w:t>CG13ss</w:t>
            </w:r>
          </w:p>
        </w:tc>
        <w:tc>
          <w:tcPr>
            <w:tcW w:w="2084" w:type="dxa"/>
            <w:shd w:val="clear" w:color="auto" w:fill="auto"/>
          </w:tcPr>
          <w:p w:rsidR="00E93E63" w:rsidRDefault="00DA2DF4">
            <w:pPr>
              <w:spacing w:line="360" w:lineRule="auto"/>
              <w:rPr>
                <w:rFonts w:ascii="Arial" w:eastAsia="Arial" w:hAnsi="Arial" w:cs="Arial"/>
              </w:rPr>
            </w:pPr>
            <w:r>
              <w:rPr>
                <w:rFonts w:ascii="Arial" w:eastAsia="Arial" w:hAnsi="Arial" w:cs="Arial"/>
              </w:rPr>
              <w:t>8. Habilidades interpersonales</w:t>
            </w:r>
          </w:p>
        </w:tc>
        <w:tc>
          <w:tcPr>
            <w:tcW w:w="2050" w:type="dxa"/>
            <w:shd w:val="clear" w:color="auto" w:fill="auto"/>
          </w:tcPr>
          <w:p w:rsidR="00E93E63" w:rsidRDefault="00DA2DF4">
            <w:pPr>
              <w:spacing w:line="360" w:lineRule="auto"/>
              <w:rPr>
                <w:rFonts w:ascii="Arial" w:eastAsia="Arial" w:hAnsi="Arial" w:cs="Arial"/>
              </w:rPr>
            </w:pPr>
            <w:r>
              <w:rPr>
                <w:rFonts w:ascii="Arial" w:eastAsia="Arial" w:hAnsi="Arial" w:cs="Arial"/>
              </w:rPr>
              <w:t>Humanismo</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3. Promueve el respeto a las diferencias individuales.</w:t>
            </w:r>
          </w:p>
        </w:tc>
        <w:tc>
          <w:tcPr>
            <w:tcW w:w="1895" w:type="dxa"/>
            <w:shd w:val="clear" w:color="auto" w:fill="auto"/>
          </w:tcPr>
          <w:p w:rsidR="00E93E63" w:rsidRDefault="00DA2DF4">
            <w:pPr>
              <w:spacing w:line="360" w:lineRule="auto"/>
              <w:rPr>
                <w:rFonts w:ascii="Arial" w:eastAsia="Arial" w:hAnsi="Arial" w:cs="Arial"/>
              </w:rPr>
            </w:pPr>
            <w:r>
              <w:rPr>
                <w:rFonts w:ascii="Arial" w:eastAsia="Arial" w:hAnsi="Arial" w:cs="Arial"/>
              </w:rPr>
              <w:t>Respeto</w:t>
            </w:r>
          </w:p>
        </w:tc>
      </w:tr>
      <w:tr w:rsidR="00E93E63">
        <w:trPr>
          <w:jc w:val="center"/>
        </w:trPr>
        <w:tc>
          <w:tcPr>
            <w:tcW w:w="2147" w:type="dxa"/>
            <w:shd w:val="clear" w:color="auto" w:fill="auto"/>
          </w:tcPr>
          <w:p w:rsidR="00E93E63" w:rsidRDefault="00DA2DF4">
            <w:pPr>
              <w:spacing w:line="360" w:lineRule="auto"/>
              <w:rPr>
                <w:rFonts w:ascii="Arial" w:eastAsia="Arial" w:hAnsi="Arial" w:cs="Arial"/>
              </w:rPr>
            </w:pPr>
            <w:r>
              <w:rPr>
                <w:rFonts w:ascii="Arial" w:eastAsia="Arial" w:hAnsi="Arial" w:cs="Arial"/>
              </w:rPr>
              <w:t xml:space="preserve">Se dirige con liderazgo y emprendimiento en su desempeño personal y profesional de manera responsable. </w:t>
            </w:r>
          </w:p>
        </w:tc>
        <w:tc>
          <w:tcPr>
            <w:tcW w:w="1463" w:type="dxa"/>
            <w:shd w:val="clear" w:color="auto" w:fill="auto"/>
          </w:tcPr>
          <w:p w:rsidR="00E93E63" w:rsidRDefault="00DA2DF4">
            <w:pPr>
              <w:spacing w:line="360" w:lineRule="auto"/>
              <w:rPr>
                <w:rFonts w:ascii="Arial" w:eastAsia="Arial" w:hAnsi="Arial" w:cs="Arial"/>
              </w:rPr>
            </w:pPr>
            <w:r>
              <w:rPr>
                <w:rFonts w:ascii="Arial" w:eastAsia="Arial" w:hAnsi="Arial" w:cs="Arial"/>
              </w:rPr>
              <w:t>CG14ss</w:t>
            </w:r>
          </w:p>
        </w:tc>
        <w:tc>
          <w:tcPr>
            <w:tcW w:w="2084" w:type="dxa"/>
            <w:shd w:val="clear" w:color="auto" w:fill="auto"/>
          </w:tcPr>
          <w:p w:rsidR="00E93E63" w:rsidRDefault="00DA2DF4">
            <w:pPr>
              <w:spacing w:line="360" w:lineRule="auto"/>
              <w:rPr>
                <w:rFonts w:ascii="Arial" w:eastAsia="Arial" w:hAnsi="Arial" w:cs="Arial"/>
              </w:rPr>
            </w:pPr>
            <w:r>
              <w:rPr>
                <w:rFonts w:ascii="Arial" w:eastAsia="Arial" w:hAnsi="Arial" w:cs="Arial"/>
              </w:rPr>
              <w:t>18. Iniciativa y espíritu emprendedor</w:t>
            </w:r>
          </w:p>
        </w:tc>
        <w:tc>
          <w:tcPr>
            <w:tcW w:w="2050" w:type="dxa"/>
            <w:shd w:val="clear" w:color="auto" w:fill="auto"/>
          </w:tcPr>
          <w:p w:rsidR="00E93E63" w:rsidRDefault="00DA2DF4">
            <w:pPr>
              <w:spacing w:line="360" w:lineRule="auto"/>
              <w:rPr>
                <w:rFonts w:ascii="Arial" w:eastAsia="Arial" w:hAnsi="Arial" w:cs="Arial"/>
              </w:rPr>
            </w:pPr>
            <w:r>
              <w:rPr>
                <w:rFonts w:ascii="Arial" w:eastAsia="Arial" w:hAnsi="Arial" w:cs="Arial"/>
              </w:rPr>
              <w:t>Humanismo</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 xml:space="preserve">4. Tiende a su autorrealización y trascendencia. </w:t>
            </w:r>
          </w:p>
          <w:p w:rsidR="00E93E63" w:rsidRDefault="00E93E63">
            <w:pPr>
              <w:spacing w:line="360" w:lineRule="auto"/>
              <w:rPr>
                <w:rFonts w:ascii="Arial" w:eastAsia="Arial" w:hAnsi="Arial" w:cs="Arial"/>
              </w:rPr>
            </w:pPr>
          </w:p>
        </w:tc>
        <w:tc>
          <w:tcPr>
            <w:tcW w:w="1895" w:type="dxa"/>
            <w:shd w:val="clear" w:color="auto" w:fill="auto"/>
          </w:tcPr>
          <w:p w:rsidR="00E93E63" w:rsidRDefault="00DA2DF4">
            <w:pPr>
              <w:spacing w:line="360" w:lineRule="auto"/>
              <w:rPr>
                <w:rFonts w:ascii="Arial" w:eastAsia="Arial" w:hAnsi="Arial" w:cs="Arial"/>
              </w:rPr>
            </w:pPr>
            <w:r>
              <w:rPr>
                <w:rFonts w:ascii="Arial" w:eastAsia="Arial" w:hAnsi="Arial" w:cs="Arial"/>
              </w:rPr>
              <w:t>Liderazgo</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Emprendimiento</w:t>
            </w:r>
          </w:p>
        </w:tc>
      </w:tr>
      <w:tr w:rsidR="00E93E63">
        <w:trPr>
          <w:trHeight w:val="1550"/>
          <w:jc w:val="center"/>
        </w:trPr>
        <w:tc>
          <w:tcPr>
            <w:tcW w:w="2147" w:type="dxa"/>
            <w:shd w:val="clear" w:color="auto" w:fill="auto"/>
          </w:tcPr>
          <w:p w:rsidR="00E93E63" w:rsidRDefault="00DA2DF4">
            <w:pPr>
              <w:spacing w:line="360" w:lineRule="auto"/>
              <w:rPr>
                <w:rFonts w:ascii="Arial" w:eastAsia="Arial" w:hAnsi="Arial" w:cs="Arial"/>
              </w:rPr>
            </w:pPr>
            <w:r>
              <w:rPr>
                <w:rFonts w:ascii="Arial" w:eastAsia="Arial" w:hAnsi="Arial" w:cs="Arial"/>
              </w:rPr>
              <w:t xml:space="preserve"> Influye en la coordinación y organización del equipo de trabajo para alcanzar una meta dentro de la sociedad de manera eficaz y eficiente.</w:t>
            </w:r>
          </w:p>
        </w:tc>
        <w:tc>
          <w:tcPr>
            <w:tcW w:w="1463" w:type="dxa"/>
            <w:shd w:val="clear" w:color="auto" w:fill="auto"/>
          </w:tcPr>
          <w:p w:rsidR="00E93E63" w:rsidRDefault="00DA2DF4">
            <w:pPr>
              <w:spacing w:line="360" w:lineRule="auto"/>
              <w:rPr>
                <w:rFonts w:ascii="Arial" w:eastAsia="Arial" w:hAnsi="Arial" w:cs="Arial"/>
              </w:rPr>
            </w:pPr>
            <w:r>
              <w:rPr>
                <w:rFonts w:ascii="Arial" w:eastAsia="Arial" w:hAnsi="Arial" w:cs="Arial"/>
              </w:rPr>
              <w:t>CG15ss</w:t>
            </w:r>
          </w:p>
        </w:tc>
        <w:tc>
          <w:tcPr>
            <w:tcW w:w="2084" w:type="dxa"/>
            <w:shd w:val="clear" w:color="auto" w:fill="auto"/>
          </w:tcPr>
          <w:p w:rsidR="00E93E63" w:rsidRDefault="00DA2DF4">
            <w:pPr>
              <w:spacing w:line="360" w:lineRule="auto"/>
              <w:rPr>
                <w:rFonts w:ascii="Arial" w:eastAsia="Arial" w:hAnsi="Arial" w:cs="Arial"/>
              </w:rPr>
            </w:pPr>
            <w:r>
              <w:rPr>
                <w:rFonts w:ascii="Arial" w:eastAsia="Arial" w:hAnsi="Arial" w:cs="Arial"/>
              </w:rPr>
              <w:t>16. Liderazgo</w:t>
            </w:r>
          </w:p>
        </w:tc>
        <w:tc>
          <w:tcPr>
            <w:tcW w:w="2050" w:type="dxa"/>
            <w:shd w:val="clear" w:color="auto" w:fill="auto"/>
          </w:tcPr>
          <w:p w:rsidR="00E93E63" w:rsidRDefault="00DA2DF4">
            <w:pPr>
              <w:spacing w:line="360" w:lineRule="auto"/>
              <w:rPr>
                <w:rFonts w:ascii="Arial" w:eastAsia="Arial" w:hAnsi="Arial" w:cs="Arial"/>
              </w:rPr>
            </w:pPr>
            <w:r>
              <w:rPr>
                <w:rFonts w:ascii="Arial" w:eastAsia="Arial" w:hAnsi="Arial" w:cs="Arial"/>
              </w:rPr>
              <w:t xml:space="preserve">Humanismo </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 xml:space="preserve">15. Establece una visión clara de metas y objetivos a alcanzar mediante valores compartidos. </w:t>
            </w:r>
          </w:p>
        </w:tc>
        <w:tc>
          <w:tcPr>
            <w:tcW w:w="1895" w:type="dxa"/>
            <w:shd w:val="clear" w:color="auto" w:fill="auto"/>
          </w:tcPr>
          <w:p w:rsidR="00E93E63" w:rsidRDefault="00DA2DF4">
            <w:pPr>
              <w:spacing w:line="360" w:lineRule="auto"/>
              <w:rPr>
                <w:rFonts w:ascii="Arial" w:eastAsia="Arial" w:hAnsi="Arial" w:cs="Arial"/>
              </w:rPr>
            </w:pPr>
            <w:r>
              <w:rPr>
                <w:rFonts w:ascii="Arial" w:eastAsia="Arial" w:hAnsi="Arial" w:cs="Arial"/>
              </w:rPr>
              <w:t xml:space="preserve">Liderazgo </w:t>
            </w:r>
          </w:p>
        </w:tc>
      </w:tr>
      <w:tr w:rsidR="00E93E63">
        <w:trPr>
          <w:jc w:val="center"/>
        </w:trPr>
        <w:tc>
          <w:tcPr>
            <w:tcW w:w="2147" w:type="dxa"/>
            <w:shd w:val="clear" w:color="auto" w:fill="auto"/>
          </w:tcPr>
          <w:p w:rsidR="00E93E63" w:rsidRDefault="00DA2DF4">
            <w:pPr>
              <w:spacing w:line="360" w:lineRule="auto"/>
              <w:rPr>
                <w:rFonts w:ascii="Arial" w:eastAsia="Arial" w:hAnsi="Arial" w:cs="Arial"/>
              </w:rPr>
            </w:pPr>
            <w:r>
              <w:rPr>
                <w:rFonts w:ascii="Arial" w:eastAsia="Arial" w:hAnsi="Arial" w:cs="Arial"/>
              </w:rPr>
              <w:t>Reconoce el compromiso con la calidad y la mejora continua en su ejercicio profesional y personal de manera consciente</w:t>
            </w:r>
          </w:p>
          <w:p w:rsidR="00E93E63" w:rsidRDefault="00E93E63">
            <w:pPr>
              <w:spacing w:line="360" w:lineRule="auto"/>
              <w:rPr>
                <w:rFonts w:ascii="Arial" w:eastAsia="Arial" w:hAnsi="Arial" w:cs="Arial"/>
              </w:rPr>
            </w:pPr>
          </w:p>
        </w:tc>
        <w:tc>
          <w:tcPr>
            <w:tcW w:w="1463" w:type="dxa"/>
            <w:shd w:val="clear" w:color="auto" w:fill="auto"/>
          </w:tcPr>
          <w:p w:rsidR="00E93E63" w:rsidRDefault="00DA2DF4">
            <w:pPr>
              <w:spacing w:line="360" w:lineRule="auto"/>
              <w:rPr>
                <w:rFonts w:ascii="Arial" w:eastAsia="Arial" w:hAnsi="Arial" w:cs="Arial"/>
              </w:rPr>
            </w:pPr>
            <w:r>
              <w:rPr>
                <w:rFonts w:ascii="Arial" w:eastAsia="Arial" w:hAnsi="Arial" w:cs="Arial"/>
              </w:rPr>
              <w:t>CG16ss</w:t>
            </w:r>
          </w:p>
        </w:tc>
        <w:tc>
          <w:tcPr>
            <w:tcW w:w="2084" w:type="dxa"/>
            <w:shd w:val="clear" w:color="auto" w:fill="auto"/>
          </w:tcPr>
          <w:p w:rsidR="00E93E63" w:rsidRDefault="00DA2DF4">
            <w:pPr>
              <w:spacing w:line="360" w:lineRule="auto"/>
              <w:rPr>
                <w:rFonts w:ascii="Arial" w:eastAsia="Arial" w:hAnsi="Arial" w:cs="Arial"/>
              </w:rPr>
            </w:pPr>
            <w:r>
              <w:rPr>
                <w:rFonts w:ascii="Arial" w:eastAsia="Arial" w:hAnsi="Arial" w:cs="Arial"/>
              </w:rPr>
              <w:t>13. Motivación por la calidad</w:t>
            </w:r>
          </w:p>
        </w:tc>
        <w:tc>
          <w:tcPr>
            <w:tcW w:w="2050" w:type="dxa"/>
            <w:shd w:val="clear" w:color="auto" w:fill="auto"/>
          </w:tcPr>
          <w:p w:rsidR="00E93E63" w:rsidRDefault="00DA2DF4">
            <w:pPr>
              <w:spacing w:line="360" w:lineRule="auto"/>
              <w:rPr>
                <w:rFonts w:ascii="Arial" w:eastAsia="Arial" w:hAnsi="Arial" w:cs="Arial"/>
              </w:rPr>
            </w:pPr>
            <w:r>
              <w:rPr>
                <w:rFonts w:ascii="Arial" w:eastAsia="Arial" w:hAnsi="Arial" w:cs="Arial"/>
              </w:rPr>
              <w:t xml:space="preserve">Humanismo </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4. Tiende a su autorrealización y trascendencia.</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 xml:space="preserve">10. El estudiante es visto como un actor </w:t>
            </w:r>
            <w:proofErr w:type="spellStart"/>
            <w:r>
              <w:rPr>
                <w:rFonts w:ascii="Arial" w:eastAsia="Arial" w:hAnsi="Arial" w:cs="Arial"/>
              </w:rPr>
              <w:t>autogestivo</w:t>
            </w:r>
            <w:proofErr w:type="spellEnd"/>
            <w:r>
              <w:rPr>
                <w:rFonts w:ascii="Arial" w:eastAsia="Arial" w:hAnsi="Arial" w:cs="Arial"/>
              </w:rPr>
              <w:t xml:space="preserve"> </w:t>
            </w:r>
            <w:r>
              <w:rPr>
                <w:rFonts w:ascii="Arial" w:eastAsia="Arial" w:hAnsi="Arial" w:cs="Arial"/>
              </w:rPr>
              <w:lastRenderedPageBreak/>
              <w:t xml:space="preserve">de su formación profesional. </w:t>
            </w:r>
          </w:p>
        </w:tc>
        <w:tc>
          <w:tcPr>
            <w:tcW w:w="1895" w:type="dxa"/>
            <w:shd w:val="clear" w:color="auto" w:fill="auto"/>
          </w:tcPr>
          <w:p w:rsidR="00E93E63" w:rsidRDefault="00DA2DF4">
            <w:pPr>
              <w:spacing w:line="360" w:lineRule="auto"/>
              <w:rPr>
                <w:rFonts w:ascii="Arial" w:eastAsia="Arial" w:hAnsi="Arial" w:cs="Arial"/>
              </w:rPr>
            </w:pPr>
            <w:r>
              <w:rPr>
                <w:rFonts w:ascii="Arial" w:eastAsia="Arial" w:hAnsi="Arial" w:cs="Arial"/>
              </w:rPr>
              <w:lastRenderedPageBreak/>
              <w:t>Innovación</w:t>
            </w:r>
          </w:p>
        </w:tc>
      </w:tr>
      <w:tr w:rsidR="00E93E63">
        <w:trPr>
          <w:jc w:val="center"/>
        </w:trPr>
        <w:tc>
          <w:tcPr>
            <w:tcW w:w="2147" w:type="dxa"/>
            <w:shd w:val="clear" w:color="auto" w:fill="auto"/>
          </w:tcPr>
          <w:p w:rsidR="00E93E63" w:rsidRDefault="00DA2DF4">
            <w:pPr>
              <w:spacing w:line="360" w:lineRule="auto"/>
              <w:rPr>
                <w:rFonts w:ascii="Arial" w:eastAsia="Arial" w:hAnsi="Arial" w:cs="Arial"/>
              </w:rPr>
            </w:pPr>
            <w:r>
              <w:rPr>
                <w:rFonts w:ascii="Arial" w:eastAsia="Arial" w:hAnsi="Arial" w:cs="Arial"/>
              </w:rPr>
              <w:t>Reconoce el aprendizaje autónomo en el ambiente universitario de manera permanente.</w:t>
            </w:r>
          </w:p>
        </w:tc>
        <w:tc>
          <w:tcPr>
            <w:tcW w:w="1463" w:type="dxa"/>
            <w:shd w:val="clear" w:color="auto" w:fill="auto"/>
          </w:tcPr>
          <w:p w:rsidR="00E93E63" w:rsidRDefault="00DA2DF4">
            <w:pPr>
              <w:spacing w:line="360" w:lineRule="auto"/>
              <w:rPr>
                <w:rFonts w:ascii="Arial" w:eastAsia="Arial" w:hAnsi="Arial" w:cs="Arial"/>
              </w:rPr>
            </w:pPr>
            <w:r>
              <w:rPr>
                <w:rFonts w:ascii="Arial" w:eastAsia="Arial" w:hAnsi="Arial" w:cs="Arial"/>
              </w:rPr>
              <w:t>CG17ss</w:t>
            </w:r>
          </w:p>
        </w:tc>
        <w:tc>
          <w:tcPr>
            <w:tcW w:w="2084" w:type="dxa"/>
            <w:shd w:val="clear" w:color="auto" w:fill="auto"/>
          </w:tcPr>
          <w:p w:rsidR="00E93E63" w:rsidRDefault="00DA2DF4">
            <w:pPr>
              <w:spacing w:line="360" w:lineRule="auto"/>
              <w:rPr>
                <w:rFonts w:ascii="Arial" w:eastAsia="Arial" w:hAnsi="Arial" w:cs="Arial"/>
              </w:rPr>
            </w:pPr>
            <w:r>
              <w:rPr>
                <w:rFonts w:ascii="Arial" w:eastAsia="Arial" w:hAnsi="Arial" w:cs="Arial"/>
              </w:rPr>
              <w:t>17. Aprendizaje autónomo</w:t>
            </w:r>
          </w:p>
        </w:tc>
        <w:tc>
          <w:tcPr>
            <w:tcW w:w="2050" w:type="dxa"/>
            <w:shd w:val="clear" w:color="auto" w:fill="auto"/>
          </w:tcPr>
          <w:p w:rsidR="00E93E63" w:rsidRDefault="00DA2DF4">
            <w:pPr>
              <w:spacing w:line="360" w:lineRule="auto"/>
              <w:rPr>
                <w:rFonts w:ascii="Arial" w:eastAsia="Arial" w:hAnsi="Arial" w:cs="Arial"/>
              </w:rPr>
            </w:pPr>
            <w:r>
              <w:rPr>
                <w:rFonts w:ascii="Arial" w:eastAsia="Arial" w:hAnsi="Arial" w:cs="Arial"/>
              </w:rPr>
              <w:t xml:space="preserve">Humanismo </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 xml:space="preserve">10. El estudiante es visto como un actor </w:t>
            </w:r>
            <w:proofErr w:type="spellStart"/>
            <w:r>
              <w:rPr>
                <w:rFonts w:ascii="Arial" w:eastAsia="Arial" w:hAnsi="Arial" w:cs="Arial"/>
              </w:rPr>
              <w:t>autogestivo</w:t>
            </w:r>
            <w:proofErr w:type="spellEnd"/>
            <w:r>
              <w:rPr>
                <w:rFonts w:ascii="Arial" w:eastAsia="Arial" w:hAnsi="Arial" w:cs="Arial"/>
              </w:rPr>
              <w:t xml:space="preserve"> de su formación profesional.</w:t>
            </w:r>
          </w:p>
          <w:p w:rsidR="00E93E63" w:rsidRDefault="00E93E63">
            <w:pPr>
              <w:spacing w:line="360" w:lineRule="auto"/>
              <w:rPr>
                <w:rFonts w:ascii="Arial" w:eastAsia="Arial" w:hAnsi="Arial" w:cs="Arial"/>
              </w:rPr>
            </w:pPr>
          </w:p>
        </w:tc>
        <w:tc>
          <w:tcPr>
            <w:tcW w:w="1895" w:type="dxa"/>
            <w:shd w:val="clear" w:color="auto" w:fill="auto"/>
          </w:tcPr>
          <w:p w:rsidR="00E93E63" w:rsidRDefault="00DA2DF4">
            <w:pPr>
              <w:spacing w:line="360" w:lineRule="auto"/>
              <w:rPr>
                <w:rFonts w:ascii="Arial" w:eastAsia="Arial" w:hAnsi="Arial" w:cs="Arial"/>
              </w:rPr>
            </w:pPr>
            <w:r>
              <w:rPr>
                <w:rFonts w:ascii="Arial" w:eastAsia="Arial" w:hAnsi="Arial" w:cs="Arial"/>
              </w:rPr>
              <w:t>Autonomía</w:t>
            </w:r>
          </w:p>
        </w:tc>
      </w:tr>
      <w:tr w:rsidR="00E93E63">
        <w:trPr>
          <w:jc w:val="center"/>
        </w:trPr>
        <w:tc>
          <w:tcPr>
            <w:tcW w:w="2147" w:type="dxa"/>
            <w:shd w:val="clear" w:color="auto" w:fill="auto"/>
          </w:tcPr>
          <w:p w:rsidR="00E93E63" w:rsidRDefault="00DA2DF4">
            <w:pPr>
              <w:spacing w:line="360" w:lineRule="auto"/>
              <w:rPr>
                <w:rFonts w:ascii="Arial" w:eastAsia="Arial" w:hAnsi="Arial" w:cs="Arial"/>
              </w:rPr>
            </w:pPr>
            <w:r>
              <w:rPr>
                <w:rFonts w:ascii="Arial" w:eastAsia="Arial" w:hAnsi="Arial" w:cs="Arial"/>
              </w:rPr>
              <w:t>Guía sus decisiones en el ámbito personal y profesional de forma responsable.</w:t>
            </w:r>
          </w:p>
        </w:tc>
        <w:tc>
          <w:tcPr>
            <w:tcW w:w="1463" w:type="dxa"/>
            <w:shd w:val="clear" w:color="auto" w:fill="auto"/>
          </w:tcPr>
          <w:p w:rsidR="00E93E63" w:rsidRDefault="00DA2DF4">
            <w:pPr>
              <w:spacing w:line="360" w:lineRule="auto"/>
              <w:rPr>
                <w:rFonts w:ascii="Arial" w:eastAsia="Arial" w:hAnsi="Arial" w:cs="Arial"/>
              </w:rPr>
            </w:pPr>
            <w:r>
              <w:rPr>
                <w:rFonts w:ascii="Arial" w:eastAsia="Arial" w:hAnsi="Arial" w:cs="Arial"/>
              </w:rPr>
              <w:t>CG18ss</w:t>
            </w:r>
          </w:p>
        </w:tc>
        <w:tc>
          <w:tcPr>
            <w:tcW w:w="2084" w:type="dxa"/>
            <w:shd w:val="clear" w:color="auto" w:fill="auto"/>
          </w:tcPr>
          <w:p w:rsidR="00E93E63" w:rsidRDefault="00DA2DF4">
            <w:pPr>
              <w:spacing w:line="360" w:lineRule="auto"/>
              <w:rPr>
                <w:rFonts w:ascii="Arial" w:eastAsia="Arial" w:hAnsi="Arial" w:cs="Arial"/>
              </w:rPr>
            </w:pPr>
            <w:r>
              <w:rPr>
                <w:rFonts w:ascii="Arial" w:eastAsia="Arial" w:hAnsi="Arial" w:cs="Arial"/>
              </w:rPr>
              <w:t>6. Toma de decisiones</w:t>
            </w:r>
          </w:p>
          <w:p w:rsidR="00E93E63" w:rsidRDefault="00E93E63">
            <w:pPr>
              <w:spacing w:line="360" w:lineRule="auto"/>
              <w:rPr>
                <w:rFonts w:ascii="Arial" w:eastAsia="Arial" w:hAnsi="Arial" w:cs="Arial"/>
              </w:rPr>
            </w:pPr>
          </w:p>
        </w:tc>
        <w:tc>
          <w:tcPr>
            <w:tcW w:w="2050" w:type="dxa"/>
            <w:shd w:val="clear" w:color="auto" w:fill="auto"/>
          </w:tcPr>
          <w:p w:rsidR="00E93E63" w:rsidRDefault="00DA2DF4">
            <w:pPr>
              <w:spacing w:line="360" w:lineRule="auto"/>
              <w:rPr>
                <w:rFonts w:ascii="Arial" w:eastAsia="Arial" w:hAnsi="Arial" w:cs="Arial"/>
              </w:rPr>
            </w:pPr>
            <w:r>
              <w:rPr>
                <w:rFonts w:ascii="Arial" w:eastAsia="Arial" w:hAnsi="Arial" w:cs="Arial"/>
              </w:rPr>
              <w:t>Humanismo</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1. Los estudiantes se perciben de forma integral.</w:t>
            </w:r>
          </w:p>
          <w:p w:rsidR="00E93E63" w:rsidRDefault="00E93E63">
            <w:pPr>
              <w:spacing w:line="360" w:lineRule="auto"/>
              <w:rPr>
                <w:rFonts w:ascii="Arial" w:eastAsia="Arial" w:hAnsi="Arial" w:cs="Arial"/>
              </w:rPr>
            </w:pPr>
          </w:p>
        </w:tc>
        <w:tc>
          <w:tcPr>
            <w:tcW w:w="1895" w:type="dxa"/>
            <w:shd w:val="clear" w:color="auto" w:fill="auto"/>
          </w:tcPr>
          <w:p w:rsidR="00E93E63" w:rsidRDefault="00DA2DF4">
            <w:pPr>
              <w:spacing w:line="360" w:lineRule="auto"/>
              <w:rPr>
                <w:rFonts w:ascii="Arial" w:eastAsia="Arial" w:hAnsi="Arial" w:cs="Arial"/>
              </w:rPr>
            </w:pPr>
            <w:r>
              <w:rPr>
                <w:rFonts w:ascii="Arial" w:eastAsia="Arial" w:hAnsi="Arial" w:cs="Arial"/>
              </w:rPr>
              <w:t>Autonomía</w:t>
            </w:r>
          </w:p>
        </w:tc>
      </w:tr>
      <w:tr w:rsidR="00E93E63">
        <w:trPr>
          <w:jc w:val="center"/>
        </w:trPr>
        <w:tc>
          <w:tcPr>
            <w:tcW w:w="2147" w:type="dxa"/>
            <w:shd w:val="clear" w:color="auto" w:fill="auto"/>
          </w:tcPr>
          <w:p w:rsidR="00E93E63" w:rsidRDefault="00DA2DF4">
            <w:pPr>
              <w:spacing w:line="360" w:lineRule="auto"/>
              <w:rPr>
                <w:rFonts w:ascii="Arial" w:eastAsia="Arial" w:hAnsi="Arial" w:cs="Arial"/>
              </w:rPr>
            </w:pPr>
            <w:r>
              <w:rPr>
                <w:rFonts w:ascii="Arial" w:eastAsia="Arial" w:hAnsi="Arial" w:cs="Arial"/>
              </w:rPr>
              <w:t>Administra su aprendizaje en sus intervenciones personales y profesionales de forma independiente.</w:t>
            </w:r>
            <w:r>
              <w:rPr>
                <w:rFonts w:ascii="Arial" w:eastAsia="Arial" w:hAnsi="Arial" w:cs="Arial"/>
              </w:rPr>
              <w:tab/>
            </w:r>
          </w:p>
        </w:tc>
        <w:tc>
          <w:tcPr>
            <w:tcW w:w="1463" w:type="dxa"/>
            <w:shd w:val="clear" w:color="auto" w:fill="auto"/>
          </w:tcPr>
          <w:p w:rsidR="00E93E63" w:rsidRDefault="00DA2DF4">
            <w:pPr>
              <w:spacing w:line="360" w:lineRule="auto"/>
              <w:rPr>
                <w:rFonts w:ascii="Arial" w:eastAsia="Arial" w:hAnsi="Arial" w:cs="Arial"/>
              </w:rPr>
            </w:pPr>
            <w:r>
              <w:rPr>
                <w:rFonts w:ascii="Arial" w:eastAsia="Arial" w:hAnsi="Arial" w:cs="Arial"/>
              </w:rPr>
              <w:t>CG19ss</w:t>
            </w:r>
          </w:p>
        </w:tc>
        <w:tc>
          <w:tcPr>
            <w:tcW w:w="2084" w:type="dxa"/>
            <w:shd w:val="clear" w:color="auto" w:fill="auto"/>
          </w:tcPr>
          <w:p w:rsidR="00E93E63" w:rsidRDefault="00DA2DF4">
            <w:pPr>
              <w:spacing w:line="360" w:lineRule="auto"/>
              <w:rPr>
                <w:rFonts w:ascii="Arial" w:eastAsia="Arial" w:hAnsi="Arial" w:cs="Arial"/>
              </w:rPr>
            </w:pPr>
            <w:r>
              <w:rPr>
                <w:rFonts w:ascii="Arial" w:eastAsia="Arial" w:hAnsi="Arial" w:cs="Arial"/>
              </w:rPr>
              <w:t>4. Gestión de la información</w:t>
            </w:r>
          </w:p>
        </w:tc>
        <w:tc>
          <w:tcPr>
            <w:tcW w:w="2050" w:type="dxa"/>
            <w:shd w:val="clear" w:color="auto" w:fill="auto"/>
          </w:tcPr>
          <w:p w:rsidR="00E93E63" w:rsidRDefault="00DA2DF4">
            <w:pPr>
              <w:spacing w:line="360" w:lineRule="auto"/>
              <w:rPr>
                <w:rFonts w:ascii="Arial" w:eastAsia="Arial" w:hAnsi="Arial" w:cs="Arial"/>
              </w:rPr>
            </w:pPr>
            <w:r>
              <w:rPr>
                <w:rFonts w:ascii="Arial" w:eastAsia="Arial" w:hAnsi="Arial" w:cs="Arial"/>
              </w:rPr>
              <w:t>Humanismo</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4. Tiende a su autorrealización y trascendencia.</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 xml:space="preserve">10. El estudiante es visto como un actor </w:t>
            </w:r>
            <w:proofErr w:type="spellStart"/>
            <w:r>
              <w:rPr>
                <w:rFonts w:ascii="Arial" w:eastAsia="Arial" w:hAnsi="Arial" w:cs="Arial"/>
              </w:rPr>
              <w:t>autogestivo</w:t>
            </w:r>
            <w:proofErr w:type="spellEnd"/>
            <w:r>
              <w:rPr>
                <w:rFonts w:ascii="Arial" w:eastAsia="Arial" w:hAnsi="Arial" w:cs="Arial"/>
              </w:rPr>
              <w:t xml:space="preserve"> de su formación profesional.</w:t>
            </w:r>
          </w:p>
          <w:p w:rsidR="00E93E63" w:rsidRDefault="00E93E63">
            <w:pPr>
              <w:spacing w:line="360" w:lineRule="auto"/>
              <w:rPr>
                <w:rFonts w:ascii="Arial" w:eastAsia="Arial" w:hAnsi="Arial" w:cs="Arial"/>
              </w:rPr>
            </w:pPr>
          </w:p>
        </w:tc>
        <w:tc>
          <w:tcPr>
            <w:tcW w:w="1895" w:type="dxa"/>
            <w:shd w:val="clear" w:color="auto" w:fill="auto"/>
          </w:tcPr>
          <w:p w:rsidR="00E93E63" w:rsidRDefault="00DA2DF4">
            <w:pPr>
              <w:spacing w:line="360" w:lineRule="auto"/>
              <w:rPr>
                <w:rFonts w:ascii="Arial" w:eastAsia="Arial" w:hAnsi="Arial" w:cs="Arial"/>
              </w:rPr>
            </w:pPr>
            <w:r>
              <w:rPr>
                <w:rFonts w:ascii="Arial" w:eastAsia="Arial" w:hAnsi="Arial" w:cs="Arial"/>
              </w:rPr>
              <w:t>Autonomía</w:t>
            </w:r>
          </w:p>
        </w:tc>
      </w:tr>
      <w:tr w:rsidR="00E93E63">
        <w:trPr>
          <w:jc w:val="center"/>
        </w:trPr>
        <w:tc>
          <w:tcPr>
            <w:tcW w:w="9639" w:type="dxa"/>
            <w:gridSpan w:val="5"/>
            <w:shd w:val="clear" w:color="auto" w:fill="1F3864"/>
          </w:tcPr>
          <w:p w:rsidR="00E93E63" w:rsidRDefault="00DA2DF4">
            <w:pPr>
              <w:spacing w:before="120" w:after="120" w:line="360" w:lineRule="auto"/>
              <w:jc w:val="center"/>
              <w:rPr>
                <w:rFonts w:ascii="Arial" w:eastAsia="Arial" w:hAnsi="Arial" w:cs="Arial"/>
                <w:b/>
              </w:rPr>
            </w:pPr>
            <w:r>
              <w:rPr>
                <w:rFonts w:ascii="Arial" w:eastAsia="Arial" w:hAnsi="Arial" w:cs="Arial"/>
                <w:b/>
              </w:rPr>
              <w:t>COMPETENCIAS TRANSVERSALES MEIUVY</w:t>
            </w:r>
          </w:p>
        </w:tc>
      </w:tr>
      <w:tr w:rsidR="00E93E63">
        <w:trPr>
          <w:jc w:val="center"/>
        </w:trPr>
        <w:tc>
          <w:tcPr>
            <w:tcW w:w="2147" w:type="dxa"/>
            <w:shd w:val="clear" w:color="auto" w:fill="auto"/>
          </w:tcPr>
          <w:p w:rsidR="00E93E63" w:rsidRDefault="00DA2DF4">
            <w:pPr>
              <w:spacing w:line="360" w:lineRule="auto"/>
              <w:rPr>
                <w:rFonts w:ascii="Arial" w:eastAsia="Arial" w:hAnsi="Arial" w:cs="Arial"/>
              </w:rPr>
            </w:pPr>
            <w:r>
              <w:rPr>
                <w:rFonts w:ascii="Arial" w:eastAsia="Arial" w:hAnsi="Arial" w:cs="Arial"/>
              </w:rPr>
              <w:t xml:space="preserve">Crea comunicación oral y escrita en el idioma inglés en el </w:t>
            </w:r>
            <w:r>
              <w:rPr>
                <w:rFonts w:ascii="Arial" w:eastAsia="Arial" w:hAnsi="Arial" w:cs="Arial"/>
              </w:rPr>
              <w:lastRenderedPageBreak/>
              <w:t>contexto profesional de manera competente.</w:t>
            </w:r>
          </w:p>
        </w:tc>
        <w:tc>
          <w:tcPr>
            <w:tcW w:w="1463" w:type="dxa"/>
            <w:shd w:val="clear" w:color="auto" w:fill="auto"/>
          </w:tcPr>
          <w:p w:rsidR="00E93E63" w:rsidRDefault="00DA2DF4">
            <w:pPr>
              <w:spacing w:line="360" w:lineRule="auto"/>
              <w:rPr>
                <w:rFonts w:ascii="Arial" w:eastAsia="Arial" w:hAnsi="Arial" w:cs="Arial"/>
              </w:rPr>
            </w:pPr>
            <w:r>
              <w:rPr>
                <w:rFonts w:ascii="Arial" w:eastAsia="Arial" w:hAnsi="Arial" w:cs="Arial"/>
              </w:rPr>
              <w:lastRenderedPageBreak/>
              <w:t>CT1sh</w:t>
            </w:r>
          </w:p>
        </w:tc>
        <w:tc>
          <w:tcPr>
            <w:tcW w:w="2084" w:type="dxa"/>
            <w:shd w:val="clear" w:color="auto" w:fill="auto"/>
          </w:tcPr>
          <w:p w:rsidR="00E93E63" w:rsidRDefault="00DA2DF4">
            <w:pPr>
              <w:spacing w:line="360" w:lineRule="auto"/>
              <w:rPr>
                <w:rFonts w:ascii="Arial" w:eastAsia="Arial" w:hAnsi="Arial" w:cs="Arial"/>
              </w:rPr>
            </w:pPr>
            <w:r>
              <w:rPr>
                <w:rFonts w:ascii="Arial" w:eastAsia="Arial" w:hAnsi="Arial" w:cs="Arial"/>
              </w:rPr>
              <w:t>2. Comunicación ante distintas audiencias</w:t>
            </w:r>
          </w:p>
        </w:tc>
        <w:tc>
          <w:tcPr>
            <w:tcW w:w="2050" w:type="dxa"/>
            <w:shd w:val="clear" w:color="auto" w:fill="auto"/>
          </w:tcPr>
          <w:p w:rsidR="00E93E63" w:rsidRDefault="00DA2DF4">
            <w:pPr>
              <w:spacing w:line="360" w:lineRule="auto"/>
              <w:rPr>
                <w:rFonts w:ascii="Arial" w:eastAsia="Arial" w:hAnsi="Arial" w:cs="Arial"/>
              </w:rPr>
            </w:pPr>
            <w:r>
              <w:rPr>
                <w:rFonts w:ascii="Arial" w:eastAsia="Arial" w:hAnsi="Arial" w:cs="Arial"/>
              </w:rPr>
              <w:t>Constructivismo</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lastRenderedPageBreak/>
              <w:t>11. La retroalimentación efectiva y afectiva, es esencial para el desarrollo de nuevas competencias.</w:t>
            </w:r>
          </w:p>
        </w:tc>
        <w:tc>
          <w:tcPr>
            <w:tcW w:w="1895" w:type="dxa"/>
            <w:shd w:val="clear" w:color="auto" w:fill="auto"/>
          </w:tcPr>
          <w:p w:rsidR="00E93E63" w:rsidRDefault="00DA2DF4">
            <w:pPr>
              <w:spacing w:line="360" w:lineRule="auto"/>
              <w:rPr>
                <w:rFonts w:ascii="Arial" w:eastAsia="Arial" w:hAnsi="Arial" w:cs="Arial"/>
              </w:rPr>
            </w:pPr>
            <w:r>
              <w:rPr>
                <w:rFonts w:ascii="Arial" w:eastAsia="Arial" w:hAnsi="Arial" w:cs="Arial"/>
              </w:rPr>
              <w:lastRenderedPageBreak/>
              <w:t>Comunicación</w:t>
            </w:r>
          </w:p>
        </w:tc>
      </w:tr>
      <w:tr w:rsidR="00E93E63">
        <w:trPr>
          <w:jc w:val="center"/>
        </w:trPr>
        <w:tc>
          <w:tcPr>
            <w:tcW w:w="2147" w:type="dxa"/>
            <w:shd w:val="clear" w:color="auto" w:fill="auto"/>
          </w:tcPr>
          <w:p w:rsidR="00E93E63" w:rsidRDefault="00DA2DF4">
            <w:pPr>
              <w:spacing w:line="360" w:lineRule="auto"/>
              <w:rPr>
                <w:rFonts w:ascii="Arial" w:eastAsia="Arial" w:hAnsi="Arial" w:cs="Arial"/>
              </w:rPr>
            </w:pPr>
            <w:r>
              <w:rPr>
                <w:rFonts w:ascii="Arial" w:eastAsia="Arial" w:hAnsi="Arial" w:cs="Arial"/>
              </w:rPr>
              <w:t>Diseña propuestas de solución a problemas en el área de investigación de forma innovadora y creativa.</w:t>
            </w:r>
          </w:p>
        </w:tc>
        <w:tc>
          <w:tcPr>
            <w:tcW w:w="1463" w:type="dxa"/>
            <w:shd w:val="clear" w:color="auto" w:fill="auto"/>
          </w:tcPr>
          <w:p w:rsidR="00E93E63" w:rsidRDefault="00DA2DF4">
            <w:pPr>
              <w:spacing w:line="360" w:lineRule="auto"/>
              <w:rPr>
                <w:rFonts w:ascii="Arial" w:eastAsia="Arial" w:hAnsi="Arial" w:cs="Arial"/>
              </w:rPr>
            </w:pPr>
            <w:r>
              <w:rPr>
                <w:rFonts w:ascii="Arial" w:eastAsia="Arial" w:hAnsi="Arial" w:cs="Arial"/>
              </w:rPr>
              <w:t>CT2sh</w:t>
            </w:r>
          </w:p>
        </w:tc>
        <w:tc>
          <w:tcPr>
            <w:tcW w:w="2084" w:type="dxa"/>
            <w:shd w:val="clear" w:color="auto" w:fill="auto"/>
          </w:tcPr>
          <w:p w:rsidR="00E93E63" w:rsidRDefault="00DA2DF4">
            <w:pPr>
              <w:spacing w:line="360" w:lineRule="auto"/>
              <w:rPr>
                <w:rFonts w:ascii="Arial" w:eastAsia="Arial" w:hAnsi="Arial" w:cs="Arial"/>
              </w:rPr>
            </w:pPr>
            <w:r>
              <w:rPr>
                <w:rFonts w:ascii="Arial" w:eastAsia="Arial" w:hAnsi="Arial" w:cs="Arial"/>
              </w:rPr>
              <w:t>15. Creatividad</w:t>
            </w:r>
          </w:p>
        </w:tc>
        <w:tc>
          <w:tcPr>
            <w:tcW w:w="2050" w:type="dxa"/>
            <w:shd w:val="clear" w:color="auto" w:fill="auto"/>
          </w:tcPr>
          <w:p w:rsidR="00E93E63" w:rsidRDefault="00DA2DF4">
            <w:pPr>
              <w:spacing w:line="360" w:lineRule="auto"/>
              <w:rPr>
                <w:rFonts w:ascii="Arial" w:eastAsia="Arial" w:hAnsi="Arial" w:cs="Arial"/>
              </w:rPr>
            </w:pPr>
            <w:r>
              <w:rPr>
                <w:rFonts w:ascii="Arial" w:eastAsia="Arial" w:hAnsi="Arial" w:cs="Arial"/>
              </w:rPr>
              <w:t>Constructivismo</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6. Transferir los conocimientos declarativos a conocimientos procedimentales.</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11. La retroalimentación efectiva y afectiva, es esencial para el desarrollo de nuevas competencias.</w:t>
            </w:r>
          </w:p>
          <w:p w:rsidR="00E93E63" w:rsidRDefault="00E93E63">
            <w:pPr>
              <w:spacing w:line="360" w:lineRule="auto"/>
              <w:rPr>
                <w:rFonts w:ascii="Arial" w:eastAsia="Arial" w:hAnsi="Arial" w:cs="Arial"/>
              </w:rPr>
            </w:pPr>
          </w:p>
        </w:tc>
        <w:tc>
          <w:tcPr>
            <w:tcW w:w="1895" w:type="dxa"/>
            <w:shd w:val="clear" w:color="auto" w:fill="auto"/>
          </w:tcPr>
          <w:p w:rsidR="00E93E63" w:rsidRDefault="00DA2DF4">
            <w:pPr>
              <w:spacing w:line="360" w:lineRule="auto"/>
              <w:rPr>
                <w:rFonts w:ascii="Arial" w:eastAsia="Arial" w:hAnsi="Arial" w:cs="Arial"/>
              </w:rPr>
            </w:pPr>
            <w:r>
              <w:rPr>
                <w:rFonts w:ascii="Arial" w:eastAsia="Arial" w:hAnsi="Arial" w:cs="Arial"/>
              </w:rPr>
              <w:t>Innovación</w:t>
            </w:r>
          </w:p>
        </w:tc>
      </w:tr>
      <w:tr w:rsidR="00E93E63">
        <w:trPr>
          <w:jc w:val="center"/>
        </w:trPr>
        <w:tc>
          <w:tcPr>
            <w:tcW w:w="2147" w:type="dxa"/>
            <w:shd w:val="clear" w:color="auto" w:fill="auto"/>
          </w:tcPr>
          <w:p w:rsidR="00E93E63" w:rsidRDefault="00DA2DF4">
            <w:pPr>
              <w:spacing w:line="360" w:lineRule="auto"/>
              <w:rPr>
                <w:rFonts w:ascii="Arial" w:eastAsia="Arial" w:hAnsi="Arial" w:cs="Arial"/>
              </w:rPr>
            </w:pPr>
            <w:r>
              <w:rPr>
                <w:rFonts w:ascii="Arial" w:eastAsia="Arial" w:hAnsi="Arial" w:cs="Arial"/>
              </w:rPr>
              <w:t xml:space="preserve">Propone iniciativas innovadoras que beneficien la identidad corporativa en el contexto profesional mediante proyectos de emprendimiento. </w:t>
            </w:r>
          </w:p>
        </w:tc>
        <w:tc>
          <w:tcPr>
            <w:tcW w:w="1463" w:type="dxa"/>
            <w:shd w:val="clear" w:color="auto" w:fill="auto"/>
          </w:tcPr>
          <w:p w:rsidR="00E93E63" w:rsidRDefault="00DA2DF4">
            <w:pPr>
              <w:spacing w:line="360" w:lineRule="auto"/>
              <w:rPr>
                <w:rFonts w:ascii="Arial" w:eastAsia="Arial" w:hAnsi="Arial" w:cs="Arial"/>
              </w:rPr>
            </w:pPr>
            <w:r>
              <w:rPr>
                <w:rFonts w:ascii="Arial" w:eastAsia="Arial" w:hAnsi="Arial" w:cs="Arial"/>
              </w:rPr>
              <w:t>CT3ss</w:t>
            </w:r>
          </w:p>
        </w:tc>
        <w:tc>
          <w:tcPr>
            <w:tcW w:w="2084" w:type="dxa"/>
            <w:shd w:val="clear" w:color="auto" w:fill="auto"/>
          </w:tcPr>
          <w:p w:rsidR="00E93E63" w:rsidRDefault="00DA2DF4">
            <w:pPr>
              <w:spacing w:line="360" w:lineRule="auto"/>
              <w:rPr>
                <w:rFonts w:ascii="Arial" w:eastAsia="Arial" w:hAnsi="Arial" w:cs="Arial"/>
              </w:rPr>
            </w:pPr>
            <w:r>
              <w:rPr>
                <w:rFonts w:ascii="Arial" w:eastAsia="Arial" w:hAnsi="Arial" w:cs="Arial"/>
              </w:rPr>
              <w:t xml:space="preserve">18. Iniciativa y espíritu emprendedor </w:t>
            </w:r>
          </w:p>
        </w:tc>
        <w:tc>
          <w:tcPr>
            <w:tcW w:w="2050" w:type="dxa"/>
            <w:shd w:val="clear" w:color="auto" w:fill="auto"/>
          </w:tcPr>
          <w:p w:rsidR="00E93E63" w:rsidRDefault="00DA2DF4">
            <w:pPr>
              <w:spacing w:line="360" w:lineRule="auto"/>
              <w:rPr>
                <w:rFonts w:ascii="Arial" w:eastAsia="Arial" w:hAnsi="Arial" w:cs="Arial"/>
              </w:rPr>
            </w:pPr>
            <w:r>
              <w:rPr>
                <w:rFonts w:ascii="Arial" w:eastAsia="Arial" w:hAnsi="Arial" w:cs="Arial"/>
              </w:rPr>
              <w:t xml:space="preserve">Humanismo </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4. Tiende a su autorrealización y trascendencia.</w:t>
            </w:r>
          </w:p>
        </w:tc>
        <w:tc>
          <w:tcPr>
            <w:tcW w:w="1895" w:type="dxa"/>
            <w:shd w:val="clear" w:color="auto" w:fill="auto"/>
          </w:tcPr>
          <w:p w:rsidR="00E93E63" w:rsidRDefault="00DA2DF4">
            <w:pPr>
              <w:spacing w:line="360" w:lineRule="auto"/>
              <w:rPr>
                <w:rFonts w:ascii="Arial" w:eastAsia="Arial" w:hAnsi="Arial" w:cs="Arial"/>
              </w:rPr>
            </w:pPr>
            <w:r>
              <w:rPr>
                <w:rFonts w:ascii="Arial" w:eastAsia="Arial" w:hAnsi="Arial" w:cs="Arial"/>
              </w:rPr>
              <w:t>Emprendimiento</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 xml:space="preserve">Innovación </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 xml:space="preserve">Liderazgo </w:t>
            </w:r>
          </w:p>
        </w:tc>
      </w:tr>
      <w:tr w:rsidR="00E93E63">
        <w:trPr>
          <w:jc w:val="center"/>
        </w:trPr>
        <w:tc>
          <w:tcPr>
            <w:tcW w:w="2147" w:type="dxa"/>
            <w:shd w:val="clear" w:color="auto" w:fill="auto"/>
          </w:tcPr>
          <w:p w:rsidR="00E93E63" w:rsidRDefault="00DA2DF4">
            <w:pPr>
              <w:spacing w:line="360" w:lineRule="auto"/>
              <w:rPr>
                <w:rFonts w:ascii="Arial" w:eastAsia="Arial" w:hAnsi="Arial" w:cs="Arial"/>
              </w:rPr>
            </w:pPr>
            <w:r>
              <w:rPr>
                <w:rFonts w:ascii="Arial" w:eastAsia="Arial" w:hAnsi="Arial" w:cs="Arial"/>
              </w:rPr>
              <w:lastRenderedPageBreak/>
              <w:t xml:space="preserve">Planea estrategias de comunicación multimedia en su desempeño personal y profesional a través del marketing digital. </w:t>
            </w:r>
          </w:p>
        </w:tc>
        <w:tc>
          <w:tcPr>
            <w:tcW w:w="1463" w:type="dxa"/>
            <w:shd w:val="clear" w:color="auto" w:fill="auto"/>
          </w:tcPr>
          <w:p w:rsidR="00E93E63" w:rsidRDefault="00DA2DF4">
            <w:pPr>
              <w:spacing w:line="360" w:lineRule="auto"/>
              <w:rPr>
                <w:rFonts w:ascii="Arial" w:eastAsia="Arial" w:hAnsi="Arial" w:cs="Arial"/>
              </w:rPr>
            </w:pPr>
            <w:r>
              <w:rPr>
                <w:rFonts w:ascii="Arial" w:eastAsia="Arial" w:hAnsi="Arial" w:cs="Arial"/>
              </w:rPr>
              <w:t>CT4sc</w:t>
            </w:r>
          </w:p>
        </w:tc>
        <w:tc>
          <w:tcPr>
            <w:tcW w:w="2084" w:type="dxa"/>
            <w:shd w:val="clear" w:color="auto" w:fill="auto"/>
          </w:tcPr>
          <w:p w:rsidR="00E93E63" w:rsidRDefault="00DA2DF4">
            <w:pPr>
              <w:spacing w:line="360" w:lineRule="auto"/>
              <w:rPr>
                <w:rFonts w:ascii="Arial" w:eastAsia="Arial" w:hAnsi="Arial" w:cs="Arial"/>
              </w:rPr>
            </w:pPr>
            <w:r>
              <w:rPr>
                <w:rFonts w:ascii="Arial" w:eastAsia="Arial" w:hAnsi="Arial" w:cs="Arial"/>
              </w:rPr>
              <w:t xml:space="preserve">2. Comunicación ante distintas audiencias. </w:t>
            </w:r>
          </w:p>
        </w:tc>
        <w:tc>
          <w:tcPr>
            <w:tcW w:w="2050" w:type="dxa"/>
            <w:shd w:val="clear" w:color="auto" w:fill="auto"/>
          </w:tcPr>
          <w:p w:rsidR="00E93E63" w:rsidRDefault="00DA2DF4">
            <w:pPr>
              <w:spacing w:line="360" w:lineRule="auto"/>
              <w:rPr>
                <w:rFonts w:ascii="Arial" w:eastAsia="Arial" w:hAnsi="Arial" w:cs="Arial"/>
              </w:rPr>
            </w:pPr>
            <w:proofErr w:type="spellStart"/>
            <w:r>
              <w:rPr>
                <w:rFonts w:ascii="Arial" w:eastAsia="Arial" w:hAnsi="Arial" w:cs="Arial"/>
              </w:rPr>
              <w:t>Cognoscitivismo</w:t>
            </w:r>
            <w:proofErr w:type="spellEnd"/>
            <w:r>
              <w:rPr>
                <w:rFonts w:ascii="Arial" w:eastAsia="Arial" w:hAnsi="Arial" w:cs="Arial"/>
              </w:rPr>
              <w:t xml:space="preserve"> </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13. Se comunican digital y analógicamente.</w:t>
            </w:r>
          </w:p>
        </w:tc>
        <w:tc>
          <w:tcPr>
            <w:tcW w:w="1895" w:type="dxa"/>
            <w:shd w:val="clear" w:color="auto" w:fill="auto"/>
          </w:tcPr>
          <w:p w:rsidR="00E93E63" w:rsidRDefault="00DA2DF4">
            <w:pPr>
              <w:spacing w:line="360" w:lineRule="auto"/>
              <w:rPr>
                <w:rFonts w:ascii="Arial" w:eastAsia="Arial" w:hAnsi="Arial" w:cs="Arial"/>
              </w:rPr>
            </w:pPr>
            <w:r>
              <w:rPr>
                <w:rFonts w:ascii="Arial" w:eastAsia="Arial" w:hAnsi="Arial" w:cs="Arial"/>
              </w:rPr>
              <w:t>Comunicación</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 xml:space="preserve">Innovación </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Emprendimiento</w:t>
            </w:r>
          </w:p>
        </w:tc>
      </w:tr>
      <w:tr w:rsidR="00E93E63">
        <w:trPr>
          <w:jc w:val="center"/>
        </w:trPr>
        <w:tc>
          <w:tcPr>
            <w:tcW w:w="2147" w:type="dxa"/>
            <w:shd w:val="clear" w:color="auto" w:fill="auto"/>
          </w:tcPr>
          <w:p w:rsidR="00E93E63" w:rsidRDefault="00DA2DF4">
            <w:pPr>
              <w:spacing w:line="360" w:lineRule="auto"/>
              <w:rPr>
                <w:rFonts w:ascii="Arial" w:eastAsia="Arial" w:hAnsi="Arial" w:cs="Arial"/>
              </w:rPr>
            </w:pPr>
            <w:r>
              <w:rPr>
                <w:rFonts w:ascii="Arial" w:eastAsia="Arial" w:hAnsi="Arial" w:cs="Arial"/>
              </w:rPr>
              <w:t>Diseña proyectos con impacto en la formación profesional y ciudadana en contexto bilateral entre la universidad y la comunidad a través del aprendizaje basado en proyectos.</w:t>
            </w:r>
          </w:p>
        </w:tc>
        <w:tc>
          <w:tcPr>
            <w:tcW w:w="1463" w:type="dxa"/>
            <w:shd w:val="clear" w:color="auto" w:fill="auto"/>
          </w:tcPr>
          <w:p w:rsidR="00E93E63" w:rsidRDefault="00DA2DF4">
            <w:pPr>
              <w:spacing w:line="360" w:lineRule="auto"/>
              <w:rPr>
                <w:rFonts w:ascii="Arial" w:eastAsia="Arial" w:hAnsi="Arial" w:cs="Arial"/>
              </w:rPr>
            </w:pPr>
            <w:r>
              <w:rPr>
                <w:rFonts w:ascii="Arial" w:eastAsia="Arial" w:hAnsi="Arial" w:cs="Arial"/>
              </w:rPr>
              <w:t xml:space="preserve">CT5sc </w:t>
            </w:r>
          </w:p>
        </w:tc>
        <w:tc>
          <w:tcPr>
            <w:tcW w:w="2084" w:type="dxa"/>
            <w:shd w:val="clear" w:color="auto" w:fill="auto"/>
          </w:tcPr>
          <w:p w:rsidR="00E93E63" w:rsidRDefault="00DA2DF4">
            <w:pPr>
              <w:spacing w:line="360" w:lineRule="auto"/>
              <w:rPr>
                <w:rFonts w:ascii="Arial" w:eastAsia="Arial" w:hAnsi="Arial" w:cs="Arial"/>
              </w:rPr>
            </w:pPr>
            <w:r>
              <w:rPr>
                <w:rFonts w:ascii="Arial" w:eastAsia="Arial" w:hAnsi="Arial" w:cs="Arial"/>
              </w:rPr>
              <w:t>5. Resolución de problemas complejos</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7. Trabajo en equipo</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14. Sensibilidad hacia temas medioambientales</w:t>
            </w:r>
          </w:p>
        </w:tc>
        <w:tc>
          <w:tcPr>
            <w:tcW w:w="2050" w:type="dxa"/>
            <w:shd w:val="clear" w:color="auto" w:fill="auto"/>
          </w:tcPr>
          <w:p w:rsidR="00E93E63" w:rsidRDefault="00DA2DF4">
            <w:pPr>
              <w:spacing w:line="360" w:lineRule="auto"/>
              <w:rPr>
                <w:rFonts w:ascii="Arial" w:eastAsia="Arial" w:hAnsi="Arial" w:cs="Arial"/>
              </w:rPr>
            </w:pPr>
            <w:r>
              <w:rPr>
                <w:rFonts w:ascii="Arial" w:eastAsia="Arial" w:hAnsi="Arial" w:cs="Arial"/>
              </w:rPr>
              <w:t>Constructivismo</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2. promueve una educación basada en el desarrollo de una conciencia ética, altruista y social</w:t>
            </w:r>
          </w:p>
        </w:tc>
        <w:tc>
          <w:tcPr>
            <w:tcW w:w="1895" w:type="dxa"/>
            <w:shd w:val="clear" w:color="auto" w:fill="auto"/>
          </w:tcPr>
          <w:p w:rsidR="00E93E63" w:rsidRDefault="00DA2DF4">
            <w:pPr>
              <w:spacing w:line="360" w:lineRule="auto"/>
              <w:rPr>
                <w:rFonts w:ascii="Arial" w:eastAsia="Arial" w:hAnsi="Arial" w:cs="Arial"/>
              </w:rPr>
            </w:pPr>
            <w:r>
              <w:rPr>
                <w:rFonts w:ascii="Arial" w:eastAsia="Arial" w:hAnsi="Arial" w:cs="Arial"/>
              </w:rPr>
              <w:t>Empatía</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Liderazgo</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Cooperación</w:t>
            </w:r>
          </w:p>
          <w:p w:rsidR="00E93E63" w:rsidRDefault="00E93E63">
            <w:pPr>
              <w:spacing w:line="360" w:lineRule="auto"/>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rPr>
              <w:t xml:space="preserve">Comunicación </w:t>
            </w:r>
          </w:p>
        </w:tc>
      </w:tr>
    </w:tbl>
    <w:p w:rsidR="00E93E63" w:rsidRDefault="00E93E63">
      <w:pPr>
        <w:rPr>
          <w:rFonts w:ascii="Arial" w:eastAsia="Arial" w:hAnsi="Arial" w:cs="Arial"/>
        </w:rPr>
      </w:pPr>
    </w:p>
    <w:p w:rsidR="00E93E63" w:rsidRDefault="00DA2DF4">
      <w:pPr>
        <w:spacing w:line="360" w:lineRule="auto"/>
        <w:rPr>
          <w:rFonts w:ascii="Arial" w:eastAsia="Arial" w:hAnsi="Arial" w:cs="Arial"/>
        </w:rPr>
      </w:pPr>
      <w:r>
        <w:rPr>
          <w:rFonts w:ascii="Arial" w:eastAsia="Arial" w:hAnsi="Arial" w:cs="Arial"/>
          <w:b/>
        </w:rPr>
        <w:t>Docente:</w:t>
      </w:r>
      <w:r>
        <w:rPr>
          <w:rFonts w:ascii="Arial" w:eastAsia="Arial" w:hAnsi="Arial" w:cs="Arial"/>
        </w:rPr>
        <w:t xml:space="preserve"> Es el facilitador de los aprendizajes y del desempeño de los estudiantes, es aquel que impulsa la autonomía e iniciativa de los estudiantes a través del uso de materias primas y fuentes primarias, hace uso de terminología cognitiva, así como también desafía a los estudiantes a buscar una solución o respuesta a las situaciones que se les presenten en su vida diaria.</w:t>
      </w:r>
    </w:p>
    <w:p w:rsidR="00E93E63" w:rsidRDefault="00DA2DF4">
      <w:pPr>
        <w:numPr>
          <w:ilvl w:val="0"/>
          <w:numId w:val="3"/>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Elabora planes de trabajo en el periodo escolar, de acuerdo al programa de estudio</w:t>
      </w:r>
    </w:p>
    <w:p w:rsidR="00E93E63" w:rsidRDefault="00DA2DF4">
      <w:pPr>
        <w:numPr>
          <w:ilvl w:val="0"/>
          <w:numId w:val="3"/>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Promueve principios éticos y morales establecidos en el modelo educativo de la institución de forma responsable.</w:t>
      </w:r>
    </w:p>
    <w:p w:rsidR="00E93E63" w:rsidRDefault="00DA2DF4">
      <w:pPr>
        <w:numPr>
          <w:ilvl w:val="0"/>
          <w:numId w:val="3"/>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Imparte sesiones en las clases asignadas de acuerdo a la planeación docente.</w:t>
      </w:r>
    </w:p>
    <w:p w:rsidR="00E93E63" w:rsidRDefault="00DA2DF4">
      <w:pPr>
        <w:numPr>
          <w:ilvl w:val="0"/>
          <w:numId w:val="3"/>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Diseña material didáctico en las asignaturas impartidas a través del proceso de enseñanza – aprendizaje.</w:t>
      </w:r>
    </w:p>
    <w:p w:rsidR="00E93E63" w:rsidRDefault="00DA2DF4">
      <w:pPr>
        <w:numPr>
          <w:ilvl w:val="0"/>
          <w:numId w:val="3"/>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lastRenderedPageBreak/>
        <w:t xml:space="preserve">Evalúa las competencias del estudiante en el desempeño académico de manera continua. </w:t>
      </w:r>
    </w:p>
    <w:p w:rsidR="00E93E63" w:rsidRDefault="00DA2DF4">
      <w:pPr>
        <w:numPr>
          <w:ilvl w:val="0"/>
          <w:numId w:val="3"/>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Colabora en proyectos del área de especialidad de manera pertinente.</w:t>
      </w:r>
    </w:p>
    <w:p w:rsidR="00E93E63" w:rsidRDefault="00DA2DF4">
      <w:pPr>
        <w:numPr>
          <w:ilvl w:val="0"/>
          <w:numId w:val="3"/>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Participa en los procesos de formación y actualización en su desempeño profesional de manera continua.</w:t>
      </w:r>
    </w:p>
    <w:p w:rsidR="00E93E63" w:rsidRDefault="00DA2DF4">
      <w:pPr>
        <w:numPr>
          <w:ilvl w:val="0"/>
          <w:numId w:val="3"/>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Facilita la comunicación e interrelación personal en la comunidad universitaria de forma asertiva.</w:t>
      </w:r>
    </w:p>
    <w:p w:rsidR="00E93E63" w:rsidRDefault="00DA2DF4">
      <w:pPr>
        <w:numPr>
          <w:ilvl w:val="0"/>
          <w:numId w:val="3"/>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Aplica las tecnologías de la información y comunicación en el proceso enseñanza y aprendizaje de manera responsable y eficaz.</w:t>
      </w:r>
    </w:p>
    <w:p w:rsidR="00E93E63" w:rsidRDefault="00DA2DF4">
      <w:pPr>
        <w:numPr>
          <w:ilvl w:val="0"/>
          <w:numId w:val="3"/>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Promueve la investigación científica en su práctica docente de manera pertinente. </w:t>
      </w:r>
    </w:p>
    <w:p w:rsidR="00E93E63" w:rsidRDefault="00E93E63">
      <w:pPr>
        <w:spacing w:line="360" w:lineRule="auto"/>
        <w:jc w:val="both"/>
        <w:rPr>
          <w:rFonts w:ascii="Arial" w:eastAsia="Arial" w:hAnsi="Arial" w:cs="Arial"/>
        </w:rPr>
      </w:pPr>
    </w:p>
    <w:tbl>
      <w:tblPr>
        <w:tblStyle w:val="a1"/>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3407"/>
      </w:tblGrid>
      <w:tr w:rsidR="00E93E63">
        <w:trPr>
          <w:jc w:val="center"/>
        </w:trPr>
        <w:tc>
          <w:tcPr>
            <w:tcW w:w="6232" w:type="dxa"/>
            <w:shd w:val="clear" w:color="auto" w:fill="002060"/>
          </w:tcPr>
          <w:p w:rsidR="00E93E63" w:rsidRDefault="00DA2DF4">
            <w:pPr>
              <w:spacing w:line="360" w:lineRule="auto"/>
              <w:jc w:val="both"/>
              <w:rPr>
                <w:rFonts w:ascii="Arial" w:eastAsia="Arial" w:hAnsi="Arial" w:cs="Arial"/>
              </w:rPr>
            </w:pPr>
            <w:r>
              <w:rPr>
                <w:rFonts w:ascii="Arial" w:eastAsia="Arial" w:hAnsi="Arial" w:cs="Arial"/>
              </w:rPr>
              <w:t xml:space="preserve">COMPETENCIA PARA DOCENTES </w:t>
            </w:r>
          </w:p>
        </w:tc>
        <w:tc>
          <w:tcPr>
            <w:tcW w:w="3407" w:type="dxa"/>
            <w:shd w:val="clear" w:color="auto" w:fill="002060"/>
          </w:tcPr>
          <w:p w:rsidR="00E93E63" w:rsidRDefault="00DA2DF4">
            <w:pPr>
              <w:spacing w:line="360" w:lineRule="auto"/>
              <w:jc w:val="both"/>
              <w:rPr>
                <w:rFonts w:ascii="Arial" w:eastAsia="Arial" w:hAnsi="Arial" w:cs="Arial"/>
              </w:rPr>
            </w:pPr>
            <w:r>
              <w:rPr>
                <w:rFonts w:ascii="Arial" w:eastAsia="Arial" w:hAnsi="Arial" w:cs="Arial"/>
              </w:rPr>
              <w:t xml:space="preserve">DIMENSIÓN </w:t>
            </w:r>
          </w:p>
        </w:tc>
      </w:tr>
      <w:tr w:rsidR="00E93E63">
        <w:trPr>
          <w:jc w:val="center"/>
        </w:trPr>
        <w:tc>
          <w:tcPr>
            <w:tcW w:w="6232" w:type="dxa"/>
          </w:tcPr>
          <w:p w:rsidR="00E93E63" w:rsidRDefault="00DA2DF4">
            <w:pPr>
              <w:spacing w:line="360" w:lineRule="auto"/>
              <w:jc w:val="both"/>
              <w:rPr>
                <w:rFonts w:ascii="Arial" w:eastAsia="Arial" w:hAnsi="Arial" w:cs="Arial"/>
              </w:rPr>
            </w:pPr>
            <w:r>
              <w:rPr>
                <w:rFonts w:ascii="Arial" w:eastAsia="Arial" w:hAnsi="Arial" w:cs="Arial"/>
              </w:rPr>
              <w:t>Elabora planes de trabajo en el periodo escolar, de acuerdo al  programa de estudio</w:t>
            </w:r>
          </w:p>
        </w:tc>
        <w:tc>
          <w:tcPr>
            <w:tcW w:w="3407" w:type="dxa"/>
          </w:tcPr>
          <w:p w:rsidR="00E93E63" w:rsidRDefault="00DA2DF4">
            <w:pPr>
              <w:spacing w:line="360" w:lineRule="auto"/>
              <w:jc w:val="both"/>
              <w:rPr>
                <w:rFonts w:ascii="Arial" w:eastAsia="Arial" w:hAnsi="Arial" w:cs="Arial"/>
              </w:rPr>
            </w:pPr>
            <w:r>
              <w:rPr>
                <w:rFonts w:ascii="Arial" w:eastAsia="Arial" w:hAnsi="Arial" w:cs="Arial"/>
              </w:rPr>
              <w:t>CD1SC</w:t>
            </w:r>
          </w:p>
        </w:tc>
      </w:tr>
      <w:tr w:rsidR="00E93E63">
        <w:trPr>
          <w:jc w:val="center"/>
        </w:trPr>
        <w:tc>
          <w:tcPr>
            <w:tcW w:w="6232" w:type="dxa"/>
          </w:tcPr>
          <w:p w:rsidR="00E93E63" w:rsidRDefault="00DA2DF4">
            <w:pPr>
              <w:spacing w:line="360" w:lineRule="auto"/>
              <w:rPr>
                <w:rFonts w:ascii="Arial" w:eastAsia="Arial" w:hAnsi="Arial" w:cs="Arial"/>
              </w:rPr>
            </w:pPr>
            <w:r>
              <w:rPr>
                <w:rFonts w:ascii="Arial" w:eastAsia="Arial" w:hAnsi="Arial" w:cs="Arial"/>
              </w:rPr>
              <w:t xml:space="preserve">Evalúa las competencias del estudiante en el desempeño académico de manera continua. </w:t>
            </w:r>
          </w:p>
        </w:tc>
        <w:tc>
          <w:tcPr>
            <w:tcW w:w="3407" w:type="dxa"/>
          </w:tcPr>
          <w:p w:rsidR="00E93E63" w:rsidRDefault="00DA2DF4">
            <w:pPr>
              <w:spacing w:line="360" w:lineRule="auto"/>
              <w:jc w:val="both"/>
              <w:rPr>
                <w:rFonts w:ascii="Arial" w:eastAsia="Arial" w:hAnsi="Arial" w:cs="Arial"/>
              </w:rPr>
            </w:pPr>
            <w:r>
              <w:rPr>
                <w:rFonts w:ascii="Arial" w:eastAsia="Arial" w:hAnsi="Arial" w:cs="Arial"/>
              </w:rPr>
              <w:t>CD2SC</w:t>
            </w:r>
          </w:p>
        </w:tc>
      </w:tr>
      <w:tr w:rsidR="00E93E63">
        <w:trPr>
          <w:jc w:val="center"/>
        </w:trPr>
        <w:tc>
          <w:tcPr>
            <w:tcW w:w="6232" w:type="dxa"/>
          </w:tcPr>
          <w:p w:rsidR="00E93E63" w:rsidRDefault="00DA2DF4">
            <w:pPr>
              <w:spacing w:line="360" w:lineRule="auto"/>
              <w:jc w:val="both"/>
              <w:rPr>
                <w:rFonts w:ascii="Arial" w:eastAsia="Arial" w:hAnsi="Arial" w:cs="Arial"/>
              </w:rPr>
            </w:pPr>
            <w:r>
              <w:rPr>
                <w:rFonts w:ascii="Arial" w:eastAsia="Arial" w:hAnsi="Arial" w:cs="Arial"/>
              </w:rPr>
              <w:t>Diseña material didáctico en las asignaturas impartidas a través del proceso de enseñanza y aprendizaje.</w:t>
            </w:r>
          </w:p>
        </w:tc>
        <w:tc>
          <w:tcPr>
            <w:tcW w:w="3407" w:type="dxa"/>
          </w:tcPr>
          <w:p w:rsidR="00E93E63" w:rsidRDefault="00DA2DF4">
            <w:pPr>
              <w:spacing w:line="360" w:lineRule="auto"/>
              <w:jc w:val="both"/>
              <w:rPr>
                <w:rFonts w:ascii="Arial" w:eastAsia="Arial" w:hAnsi="Arial" w:cs="Arial"/>
              </w:rPr>
            </w:pPr>
            <w:r>
              <w:rPr>
                <w:rFonts w:ascii="Arial" w:eastAsia="Arial" w:hAnsi="Arial" w:cs="Arial"/>
              </w:rPr>
              <w:t>CD3SH</w:t>
            </w:r>
          </w:p>
        </w:tc>
      </w:tr>
      <w:tr w:rsidR="00E93E63">
        <w:trPr>
          <w:jc w:val="center"/>
        </w:trPr>
        <w:tc>
          <w:tcPr>
            <w:tcW w:w="6232" w:type="dxa"/>
          </w:tcPr>
          <w:p w:rsidR="00E93E63" w:rsidRDefault="00DA2DF4">
            <w:pPr>
              <w:spacing w:line="360" w:lineRule="auto"/>
              <w:jc w:val="both"/>
              <w:rPr>
                <w:rFonts w:ascii="Arial" w:eastAsia="Arial" w:hAnsi="Arial" w:cs="Arial"/>
              </w:rPr>
            </w:pPr>
            <w:r>
              <w:rPr>
                <w:rFonts w:ascii="Arial" w:eastAsia="Arial" w:hAnsi="Arial" w:cs="Arial"/>
              </w:rPr>
              <w:t>Imparte sesiones en las clases asignadas de acuerdo a la planeación docente.</w:t>
            </w:r>
          </w:p>
        </w:tc>
        <w:tc>
          <w:tcPr>
            <w:tcW w:w="3407" w:type="dxa"/>
          </w:tcPr>
          <w:p w:rsidR="00E93E63" w:rsidRDefault="00DA2DF4">
            <w:pPr>
              <w:spacing w:line="360" w:lineRule="auto"/>
              <w:jc w:val="both"/>
              <w:rPr>
                <w:rFonts w:ascii="Arial" w:eastAsia="Arial" w:hAnsi="Arial" w:cs="Arial"/>
              </w:rPr>
            </w:pPr>
            <w:r>
              <w:rPr>
                <w:rFonts w:ascii="Arial" w:eastAsia="Arial" w:hAnsi="Arial" w:cs="Arial"/>
              </w:rPr>
              <w:t>CD4SH</w:t>
            </w:r>
          </w:p>
        </w:tc>
      </w:tr>
      <w:tr w:rsidR="00E93E63">
        <w:trPr>
          <w:jc w:val="center"/>
        </w:trPr>
        <w:tc>
          <w:tcPr>
            <w:tcW w:w="6232" w:type="dxa"/>
          </w:tcPr>
          <w:p w:rsidR="00E93E63" w:rsidRDefault="00DA2DF4">
            <w:pPr>
              <w:spacing w:line="360" w:lineRule="auto"/>
              <w:jc w:val="both"/>
              <w:rPr>
                <w:rFonts w:ascii="Arial" w:eastAsia="Arial" w:hAnsi="Arial" w:cs="Arial"/>
              </w:rPr>
            </w:pPr>
            <w:r>
              <w:rPr>
                <w:rFonts w:ascii="Arial" w:eastAsia="Arial" w:hAnsi="Arial" w:cs="Arial"/>
              </w:rPr>
              <w:t>Aplica las tecnologías de la información y comunicación en el proceso enseñanza y aprendizaje de manera responsable y eficaz.</w:t>
            </w:r>
          </w:p>
        </w:tc>
        <w:tc>
          <w:tcPr>
            <w:tcW w:w="3407" w:type="dxa"/>
          </w:tcPr>
          <w:p w:rsidR="00E93E63" w:rsidRDefault="00DA2DF4">
            <w:pPr>
              <w:spacing w:line="360" w:lineRule="auto"/>
              <w:jc w:val="both"/>
              <w:rPr>
                <w:rFonts w:ascii="Arial" w:eastAsia="Arial" w:hAnsi="Arial" w:cs="Arial"/>
              </w:rPr>
            </w:pPr>
            <w:r>
              <w:rPr>
                <w:rFonts w:ascii="Arial" w:eastAsia="Arial" w:hAnsi="Arial" w:cs="Arial"/>
              </w:rPr>
              <w:t>CD5SH</w:t>
            </w:r>
          </w:p>
        </w:tc>
      </w:tr>
      <w:tr w:rsidR="00E93E63">
        <w:trPr>
          <w:jc w:val="center"/>
        </w:trPr>
        <w:tc>
          <w:tcPr>
            <w:tcW w:w="6232" w:type="dxa"/>
          </w:tcPr>
          <w:p w:rsidR="00E93E63" w:rsidRDefault="00DA2DF4">
            <w:pPr>
              <w:spacing w:line="360" w:lineRule="auto"/>
              <w:jc w:val="both"/>
              <w:rPr>
                <w:rFonts w:ascii="Arial" w:eastAsia="Arial" w:hAnsi="Arial" w:cs="Arial"/>
              </w:rPr>
            </w:pPr>
            <w:r>
              <w:rPr>
                <w:rFonts w:ascii="Arial" w:eastAsia="Arial" w:hAnsi="Arial" w:cs="Arial"/>
              </w:rPr>
              <w:t>Participa en los procesos de formación y actualización en su desempeño profesional de manera continua.</w:t>
            </w:r>
          </w:p>
        </w:tc>
        <w:tc>
          <w:tcPr>
            <w:tcW w:w="3407" w:type="dxa"/>
          </w:tcPr>
          <w:p w:rsidR="00E93E63" w:rsidRDefault="00DA2DF4">
            <w:pPr>
              <w:spacing w:line="360" w:lineRule="auto"/>
              <w:jc w:val="both"/>
              <w:rPr>
                <w:rFonts w:ascii="Arial" w:eastAsia="Arial" w:hAnsi="Arial" w:cs="Arial"/>
              </w:rPr>
            </w:pPr>
            <w:r>
              <w:rPr>
                <w:rFonts w:ascii="Arial" w:eastAsia="Arial" w:hAnsi="Arial" w:cs="Arial"/>
              </w:rPr>
              <w:t>CD6SS</w:t>
            </w:r>
          </w:p>
        </w:tc>
      </w:tr>
      <w:tr w:rsidR="00E93E63">
        <w:trPr>
          <w:jc w:val="center"/>
        </w:trPr>
        <w:tc>
          <w:tcPr>
            <w:tcW w:w="6232" w:type="dxa"/>
          </w:tcPr>
          <w:p w:rsidR="00E93E63" w:rsidRDefault="00DA2DF4">
            <w:pPr>
              <w:spacing w:line="360" w:lineRule="auto"/>
              <w:jc w:val="both"/>
              <w:rPr>
                <w:rFonts w:ascii="Arial" w:eastAsia="Arial" w:hAnsi="Arial" w:cs="Arial"/>
              </w:rPr>
            </w:pPr>
            <w:r>
              <w:rPr>
                <w:rFonts w:ascii="Arial" w:eastAsia="Arial" w:hAnsi="Arial" w:cs="Arial"/>
              </w:rPr>
              <w:t>Colabora en proyectos del área de especialidad de manera pertinente.</w:t>
            </w:r>
          </w:p>
        </w:tc>
        <w:tc>
          <w:tcPr>
            <w:tcW w:w="3407" w:type="dxa"/>
          </w:tcPr>
          <w:p w:rsidR="00E93E63" w:rsidRDefault="00DA2DF4">
            <w:pPr>
              <w:spacing w:line="360" w:lineRule="auto"/>
              <w:jc w:val="both"/>
              <w:rPr>
                <w:rFonts w:ascii="Arial" w:eastAsia="Arial" w:hAnsi="Arial" w:cs="Arial"/>
              </w:rPr>
            </w:pPr>
            <w:r>
              <w:rPr>
                <w:rFonts w:ascii="Arial" w:eastAsia="Arial" w:hAnsi="Arial" w:cs="Arial"/>
              </w:rPr>
              <w:t>CD7SS</w:t>
            </w:r>
          </w:p>
        </w:tc>
      </w:tr>
      <w:tr w:rsidR="00E93E63">
        <w:trPr>
          <w:jc w:val="center"/>
        </w:trPr>
        <w:tc>
          <w:tcPr>
            <w:tcW w:w="6232" w:type="dxa"/>
          </w:tcPr>
          <w:p w:rsidR="00E93E63" w:rsidRDefault="00DA2DF4">
            <w:pPr>
              <w:spacing w:line="360" w:lineRule="auto"/>
              <w:jc w:val="both"/>
              <w:rPr>
                <w:rFonts w:ascii="Arial" w:eastAsia="Arial" w:hAnsi="Arial" w:cs="Arial"/>
              </w:rPr>
            </w:pPr>
            <w:r>
              <w:rPr>
                <w:rFonts w:ascii="Arial" w:eastAsia="Arial" w:hAnsi="Arial" w:cs="Arial"/>
              </w:rPr>
              <w:t>Facilita la comunicación e interrelación personal en la comunidad universitaria de forma asertiva.</w:t>
            </w:r>
          </w:p>
        </w:tc>
        <w:tc>
          <w:tcPr>
            <w:tcW w:w="3407" w:type="dxa"/>
          </w:tcPr>
          <w:p w:rsidR="00E93E63" w:rsidRDefault="00DA2DF4">
            <w:pPr>
              <w:spacing w:line="360" w:lineRule="auto"/>
              <w:jc w:val="both"/>
              <w:rPr>
                <w:rFonts w:ascii="Arial" w:eastAsia="Arial" w:hAnsi="Arial" w:cs="Arial"/>
              </w:rPr>
            </w:pPr>
            <w:r>
              <w:rPr>
                <w:rFonts w:ascii="Arial" w:eastAsia="Arial" w:hAnsi="Arial" w:cs="Arial"/>
              </w:rPr>
              <w:t>CD8SS</w:t>
            </w:r>
          </w:p>
        </w:tc>
      </w:tr>
      <w:tr w:rsidR="00E93E63">
        <w:trPr>
          <w:jc w:val="center"/>
        </w:trPr>
        <w:tc>
          <w:tcPr>
            <w:tcW w:w="6232" w:type="dxa"/>
          </w:tcPr>
          <w:p w:rsidR="00E93E63" w:rsidRDefault="00DA2DF4">
            <w:pPr>
              <w:spacing w:line="360" w:lineRule="auto"/>
              <w:jc w:val="both"/>
              <w:rPr>
                <w:rFonts w:ascii="Arial" w:eastAsia="Arial" w:hAnsi="Arial" w:cs="Arial"/>
              </w:rPr>
            </w:pPr>
            <w:r>
              <w:rPr>
                <w:rFonts w:ascii="Arial" w:eastAsia="Arial" w:hAnsi="Arial" w:cs="Arial"/>
              </w:rPr>
              <w:t>Promueve principios éticos y morales establecidos en el modelo educativo de la institución de forma responsable.</w:t>
            </w:r>
          </w:p>
        </w:tc>
        <w:tc>
          <w:tcPr>
            <w:tcW w:w="3407" w:type="dxa"/>
          </w:tcPr>
          <w:p w:rsidR="00E93E63" w:rsidRDefault="00DA2DF4">
            <w:pPr>
              <w:spacing w:line="360" w:lineRule="auto"/>
              <w:jc w:val="both"/>
              <w:rPr>
                <w:rFonts w:ascii="Arial" w:eastAsia="Arial" w:hAnsi="Arial" w:cs="Arial"/>
              </w:rPr>
            </w:pPr>
            <w:r>
              <w:rPr>
                <w:rFonts w:ascii="Arial" w:eastAsia="Arial" w:hAnsi="Arial" w:cs="Arial"/>
              </w:rPr>
              <w:t>CD9SS</w:t>
            </w:r>
          </w:p>
        </w:tc>
      </w:tr>
      <w:tr w:rsidR="00E93E63">
        <w:trPr>
          <w:jc w:val="center"/>
        </w:trPr>
        <w:tc>
          <w:tcPr>
            <w:tcW w:w="6232" w:type="dxa"/>
          </w:tcPr>
          <w:p w:rsidR="00E93E63" w:rsidRDefault="00DA2DF4">
            <w:pPr>
              <w:spacing w:line="360" w:lineRule="auto"/>
              <w:jc w:val="both"/>
              <w:rPr>
                <w:rFonts w:ascii="Arial" w:eastAsia="Arial" w:hAnsi="Arial" w:cs="Arial"/>
              </w:rPr>
            </w:pPr>
            <w:r>
              <w:rPr>
                <w:rFonts w:ascii="Arial" w:eastAsia="Arial" w:hAnsi="Arial" w:cs="Arial"/>
              </w:rPr>
              <w:lastRenderedPageBreak/>
              <w:t>Promueve la investigación científica en su práctica docente de manera pertinente.</w:t>
            </w:r>
          </w:p>
        </w:tc>
        <w:tc>
          <w:tcPr>
            <w:tcW w:w="3407" w:type="dxa"/>
          </w:tcPr>
          <w:p w:rsidR="00E93E63" w:rsidRDefault="00DA2DF4">
            <w:pPr>
              <w:spacing w:line="360" w:lineRule="auto"/>
              <w:jc w:val="both"/>
              <w:rPr>
                <w:rFonts w:ascii="Arial" w:eastAsia="Arial" w:hAnsi="Arial" w:cs="Arial"/>
              </w:rPr>
            </w:pPr>
            <w:r>
              <w:rPr>
                <w:rFonts w:ascii="Arial" w:eastAsia="Arial" w:hAnsi="Arial" w:cs="Arial"/>
              </w:rPr>
              <w:t>CD10SS</w:t>
            </w:r>
          </w:p>
        </w:tc>
      </w:tr>
    </w:tbl>
    <w:p w:rsidR="00E93E63" w:rsidRDefault="00E93E63">
      <w:pPr>
        <w:spacing w:line="360" w:lineRule="auto"/>
        <w:jc w:val="both"/>
        <w:rPr>
          <w:rFonts w:ascii="Arial" w:eastAsia="Arial" w:hAnsi="Arial" w:cs="Arial"/>
        </w:rPr>
      </w:pPr>
    </w:p>
    <w:p w:rsidR="00E93E63" w:rsidRDefault="00DA2DF4">
      <w:pPr>
        <w:spacing w:line="360" w:lineRule="auto"/>
        <w:jc w:val="both"/>
        <w:rPr>
          <w:rFonts w:ascii="Arial" w:eastAsia="Arial" w:hAnsi="Arial" w:cs="Arial"/>
        </w:rPr>
      </w:pPr>
      <w:r>
        <w:rPr>
          <w:rFonts w:ascii="Arial" w:eastAsia="Arial" w:hAnsi="Arial" w:cs="Arial"/>
          <w:b/>
        </w:rPr>
        <w:t>Administrativo y manual:</w:t>
      </w:r>
      <w:r>
        <w:rPr>
          <w:rFonts w:ascii="Arial" w:eastAsia="Arial" w:hAnsi="Arial" w:cs="Arial"/>
        </w:rPr>
        <w:t xml:space="preserve"> Es el apoyo administrativo de la universidad, encargado de facilitar los procesos de ingreso y egreso de la sociedad estudiantil, además de organizar todos los procesos que están detrás del trabajo docente y directivo, que permitan a su vez el correcto funcionamiento de la institución educativa.</w:t>
      </w:r>
    </w:p>
    <w:p w:rsidR="00E93E63" w:rsidRDefault="00DA2DF4">
      <w:pPr>
        <w:numPr>
          <w:ilvl w:val="0"/>
          <w:numId w:val="9"/>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Favorece la toma de decisiones sustentadas en los sistemas de información de manera eficiente.</w:t>
      </w:r>
    </w:p>
    <w:p w:rsidR="00E93E63" w:rsidRDefault="00DA2DF4">
      <w:pPr>
        <w:numPr>
          <w:ilvl w:val="0"/>
          <w:numId w:val="9"/>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Propicia un clima organizacional favorable en la institución a través de una gestión efectiva.</w:t>
      </w:r>
    </w:p>
    <w:p w:rsidR="00E93E63" w:rsidRDefault="00DA2DF4">
      <w:pPr>
        <w:numPr>
          <w:ilvl w:val="0"/>
          <w:numId w:val="5"/>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Evalúa la implementación y operación del MEIUVY a través de sus resultados obtenidos.</w:t>
      </w:r>
    </w:p>
    <w:p w:rsidR="00E93E63" w:rsidRDefault="00DA2DF4">
      <w:pPr>
        <w:numPr>
          <w:ilvl w:val="0"/>
          <w:numId w:val="5"/>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Ejecuta la transparencia de los procesos institucionales de manera eficiente.</w:t>
      </w:r>
    </w:p>
    <w:p w:rsidR="00E93E63" w:rsidRDefault="00DA2DF4">
      <w:pPr>
        <w:numPr>
          <w:ilvl w:val="0"/>
          <w:numId w:val="5"/>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Desarrolla el compromiso institucional en las diversas áreas para la implementación del MEIUVY en forma continua y eficaz.</w:t>
      </w:r>
    </w:p>
    <w:p w:rsidR="00E93E63" w:rsidRDefault="00E93E63">
      <w:pPr>
        <w:spacing w:line="360" w:lineRule="auto"/>
        <w:jc w:val="both"/>
        <w:rPr>
          <w:rFonts w:ascii="Arial" w:eastAsia="Arial" w:hAnsi="Arial" w:cs="Arial"/>
        </w:rPr>
      </w:pPr>
    </w:p>
    <w:tbl>
      <w:tblPr>
        <w:tblStyle w:val="a2"/>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3265"/>
      </w:tblGrid>
      <w:tr w:rsidR="00E93E63">
        <w:tc>
          <w:tcPr>
            <w:tcW w:w="6374" w:type="dxa"/>
            <w:shd w:val="clear" w:color="auto" w:fill="002060"/>
          </w:tcPr>
          <w:p w:rsidR="00E93E63" w:rsidRDefault="00DA2DF4">
            <w:pPr>
              <w:spacing w:line="360" w:lineRule="auto"/>
              <w:jc w:val="both"/>
              <w:rPr>
                <w:rFonts w:ascii="Arial" w:eastAsia="Arial" w:hAnsi="Arial" w:cs="Arial"/>
              </w:rPr>
            </w:pPr>
            <w:r>
              <w:rPr>
                <w:rFonts w:ascii="Arial" w:eastAsia="Arial" w:hAnsi="Arial" w:cs="Arial"/>
              </w:rPr>
              <w:t>COMPETENCIAS ADMINISTRATIVO Y MANUAL</w:t>
            </w:r>
          </w:p>
        </w:tc>
        <w:tc>
          <w:tcPr>
            <w:tcW w:w="3265" w:type="dxa"/>
            <w:shd w:val="clear" w:color="auto" w:fill="002060"/>
          </w:tcPr>
          <w:p w:rsidR="00E93E63" w:rsidRDefault="00DA2DF4">
            <w:pPr>
              <w:spacing w:line="360" w:lineRule="auto"/>
              <w:jc w:val="both"/>
              <w:rPr>
                <w:rFonts w:ascii="Arial" w:eastAsia="Arial" w:hAnsi="Arial" w:cs="Arial"/>
              </w:rPr>
            </w:pPr>
            <w:r>
              <w:rPr>
                <w:rFonts w:ascii="Arial" w:eastAsia="Arial" w:hAnsi="Arial" w:cs="Arial"/>
              </w:rPr>
              <w:t xml:space="preserve">DIMENSIÓN </w:t>
            </w:r>
          </w:p>
        </w:tc>
      </w:tr>
      <w:tr w:rsidR="00E93E63">
        <w:tc>
          <w:tcPr>
            <w:tcW w:w="6374" w:type="dxa"/>
          </w:tcPr>
          <w:p w:rsidR="00E93E63" w:rsidRDefault="00DA2DF4">
            <w:pPr>
              <w:spacing w:line="360" w:lineRule="auto"/>
              <w:jc w:val="both"/>
              <w:rPr>
                <w:rFonts w:ascii="Arial" w:eastAsia="Arial" w:hAnsi="Arial" w:cs="Arial"/>
              </w:rPr>
            </w:pPr>
            <w:r>
              <w:rPr>
                <w:rFonts w:ascii="Arial" w:eastAsia="Arial" w:hAnsi="Arial" w:cs="Arial"/>
              </w:rPr>
              <w:t>Desarrolla el compromiso institucional en las diversas áreas para la implementación del MEIUVY en forma continua y eficaz.</w:t>
            </w:r>
          </w:p>
        </w:tc>
        <w:tc>
          <w:tcPr>
            <w:tcW w:w="3265" w:type="dxa"/>
          </w:tcPr>
          <w:p w:rsidR="00E93E63" w:rsidRDefault="00DA2DF4">
            <w:pPr>
              <w:spacing w:line="360" w:lineRule="auto"/>
              <w:jc w:val="both"/>
              <w:rPr>
                <w:rFonts w:ascii="Arial" w:eastAsia="Arial" w:hAnsi="Arial" w:cs="Arial"/>
              </w:rPr>
            </w:pPr>
            <w:r>
              <w:rPr>
                <w:rFonts w:ascii="Arial" w:eastAsia="Arial" w:hAnsi="Arial" w:cs="Arial"/>
              </w:rPr>
              <w:t>CAM1SC</w:t>
            </w:r>
          </w:p>
        </w:tc>
      </w:tr>
      <w:tr w:rsidR="00E93E63">
        <w:tc>
          <w:tcPr>
            <w:tcW w:w="6374" w:type="dxa"/>
          </w:tcPr>
          <w:p w:rsidR="00E93E63" w:rsidRDefault="00DA2DF4">
            <w:pPr>
              <w:spacing w:line="360" w:lineRule="auto"/>
              <w:jc w:val="both"/>
              <w:rPr>
                <w:rFonts w:ascii="Arial" w:eastAsia="Arial" w:hAnsi="Arial" w:cs="Arial"/>
              </w:rPr>
            </w:pPr>
            <w:r>
              <w:rPr>
                <w:rFonts w:ascii="Arial" w:eastAsia="Arial" w:hAnsi="Arial" w:cs="Arial"/>
              </w:rPr>
              <w:t>Evalúa la implementación y operación del MEIUVY a través de sus resultados obtenidos.</w:t>
            </w:r>
          </w:p>
        </w:tc>
        <w:tc>
          <w:tcPr>
            <w:tcW w:w="3265" w:type="dxa"/>
          </w:tcPr>
          <w:p w:rsidR="00E93E63" w:rsidRDefault="00DA2DF4">
            <w:pPr>
              <w:spacing w:line="360" w:lineRule="auto"/>
              <w:jc w:val="both"/>
              <w:rPr>
                <w:rFonts w:ascii="Arial" w:eastAsia="Arial" w:hAnsi="Arial" w:cs="Arial"/>
              </w:rPr>
            </w:pPr>
            <w:r>
              <w:rPr>
                <w:rFonts w:ascii="Arial" w:eastAsia="Arial" w:hAnsi="Arial" w:cs="Arial"/>
              </w:rPr>
              <w:t>CAM2SC</w:t>
            </w:r>
          </w:p>
        </w:tc>
      </w:tr>
      <w:tr w:rsidR="00E93E63">
        <w:tc>
          <w:tcPr>
            <w:tcW w:w="6374" w:type="dxa"/>
          </w:tcPr>
          <w:p w:rsidR="00E93E63" w:rsidRDefault="00DA2DF4">
            <w:pPr>
              <w:spacing w:line="360" w:lineRule="auto"/>
              <w:jc w:val="both"/>
              <w:rPr>
                <w:rFonts w:ascii="Arial" w:eastAsia="Arial" w:hAnsi="Arial" w:cs="Arial"/>
              </w:rPr>
            </w:pPr>
            <w:r>
              <w:rPr>
                <w:rFonts w:ascii="Arial" w:eastAsia="Arial" w:hAnsi="Arial" w:cs="Arial"/>
              </w:rPr>
              <w:t>Ejecuta la transparencia de los procesos institucionales de manera eficiente.</w:t>
            </w:r>
          </w:p>
        </w:tc>
        <w:tc>
          <w:tcPr>
            <w:tcW w:w="3265" w:type="dxa"/>
          </w:tcPr>
          <w:p w:rsidR="00E93E63" w:rsidRDefault="00DA2DF4">
            <w:pPr>
              <w:spacing w:line="360" w:lineRule="auto"/>
              <w:jc w:val="both"/>
              <w:rPr>
                <w:rFonts w:ascii="Arial" w:eastAsia="Arial" w:hAnsi="Arial" w:cs="Arial"/>
              </w:rPr>
            </w:pPr>
            <w:r>
              <w:rPr>
                <w:rFonts w:ascii="Arial" w:eastAsia="Arial" w:hAnsi="Arial" w:cs="Arial"/>
              </w:rPr>
              <w:t>CAM3SH</w:t>
            </w:r>
          </w:p>
        </w:tc>
      </w:tr>
      <w:tr w:rsidR="00E93E63">
        <w:tc>
          <w:tcPr>
            <w:tcW w:w="6374" w:type="dxa"/>
          </w:tcPr>
          <w:p w:rsidR="00E93E63" w:rsidRDefault="00DA2DF4">
            <w:pPr>
              <w:spacing w:line="360" w:lineRule="auto"/>
              <w:jc w:val="both"/>
              <w:rPr>
                <w:rFonts w:ascii="Arial" w:eastAsia="Arial" w:hAnsi="Arial" w:cs="Arial"/>
              </w:rPr>
            </w:pPr>
            <w:r>
              <w:rPr>
                <w:rFonts w:ascii="Arial" w:eastAsia="Arial" w:hAnsi="Arial" w:cs="Arial"/>
              </w:rPr>
              <w:t>Favorece la toma de decisiones sustentadas en los sistemas de información de manera eficiente.</w:t>
            </w:r>
          </w:p>
        </w:tc>
        <w:tc>
          <w:tcPr>
            <w:tcW w:w="3265" w:type="dxa"/>
          </w:tcPr>
          <w:p w:rsidR="00E93E63" w:rsidRDefault="00DA2DF4">
            <w:pPr>
              <w:spacing w:line="360" w:lineRule="auto"/>
              <w:jc w:val="both"/>
              <w:rPr>
                <w:rFonts w:ascii="Arial" w:eastAsia="Arial" w:hAnsi="Arial" w:cs="Arial"/>
              </w:rPr>
            </w:pPr>
            <w:r>
              <w:rPr>
                <w:rFonts w:ascii="Arial" w:eastAsia="Arial" w:hAnsi="Arial" w:cs="Arial"/>
              </w:rPr>
              <w:t>CAM4SS</w:t>
            </w:r>
          </w:p>
        </w:tc>
      </w:tr>
      <w:tr w:rsidR="00E93E63">
        <w:tc>
          <w:tcPr>
            <w:tcW w:w="6374" w:type="dxa"/>
          </w:tcPr>
          <w:p w:rsidR="00E93E63" w:rsidRDefault="00DA2DF4">
            <w:pPr>
              <w:spacing w:line="360" w:lineRule="auto"/>
              <w:jc w:val="both"/>
              <w:rPr>
                <w:rFonts w:ascii="Arial" w:eastAsia="Arial" w:hAnsi="Arial" w:cs="Arial"/>
              </w:rPr>
            </w:pPr>
            <w:r>
              <w:rPr>
                <w:rFonts w:ascii="Arial" w:eastAsia="Arial" w:hAnsi="Arial" w:cs="Arial"/>
              </w:rPr>
              <w:t>Propicia un clima organizacional favorable en la institución a través de una gestión efectiva.</w:t>
            </w:r>
          </w:p>
        </w:tc>
        <w:tc>
          <w:tcPr>
            <w:tcW w:w="3265" w:type="dxa"/>
          </w:tcPr>
          <w:p w:rsidR="00E93E63" w:rsidRDefault="00DA2DF4">
            <w:pPr>
              <w:spacing w:line="360" w:lineRule="auto"/>
              <w:jc w:val="both"/>
              <w:rPr>
                <w:rFonts w:ascii="Arial" w:eastAsia="Arial" w:hAnsi="Arial" w:cs="Arial"/>
              </w:rPr>
            </w:pPr>
            <w:r>
              <w:rPr>
                <w:rFonts w:ascii="Arial" w:eastAsia="Arial" w:hAnsi="Arial" w:cs="Arial"/>
              </w:rPr>
              <w:t>CAM5SS</w:t>
            </w:r>
          </w:p>
        </w:tc>
      </w:tr>
    </w:tbl>
    <w:p w:rsidR="00E93E63" w:rsidRDefault="00E93E63">
      <w:pPr>
        <w:spacing w:line="360" w:lineRule="auto"/>
        <w:jc w:val="both"/>
        <w:rPr>
          <w:rFonts w:ascii="Arial" w:eastAsia="Arial" w:hAnsi="Arial" w:cs="Arial"/>
          <w:b/>
        </w:rPr>
      </w:pPr>
    </w:p>
    <w:p w:rsidR="00E93E63" w:rsidRDefault="00DA2DF4">
      <w:pPr>
        <w:spacing w:line="360" w:lineRule="auto"/>
        <w:jc w:val="both"/>
        <w:rPr>
          <w:rFonts w:ascii="Arial" w:eastAsia="Arial" w:hAnsi="Arial" w:cs="Arial"/>
        </w:rPr>
      </w:pPr>
      <w:r>
        <w:rPr>
          <w:rFonts w:ascii="Arial" w:eastAsia="Arial" w:hAnsi="Arial" w:cs="Arial"/>
          <w:b/>
        </w:rPr>
        <w:lastRenderedPageBreak/>
        <w:t xml:space="preserve">Directivo: </w:t>
      </w:r>
      <w:r>
        <w:rPr>
          <w:rFonts w:ascii="Arial" w:eastAsia="Arial" w:hAnsi="Arial" w:cs="Arial"/>
        </w:rPr>
        <w:t>Desempeña las actividades de dirección, planeación, gestión coordinación, administración, orientación y programación en las instituciones educativas y son responsables del funcionamiento de la universidad.</w:t>
      </w:r>
    </w:p>
    <w:p w:rsidR="00E93E63" w:rsidRDefault="00DA2DF4">
      <w:pPr>
        <w:numPr>
          <w:ilvl w:val="0"/>
          <w:numId w:val="8"/>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Elabora el Plan de Trabajo Académico de acuerdo al ciclo escolar a través de los criterios establecidos.</w:t>
      </w:r>
    </w:p>
    <w:p w:rsidR="00E93E63" w:rsidRDefault="00DA2DF4">
      <w:pPr>
        <w:numPr>
          <w:ilvl w:val="0"/>
          <w:numId w:val="8"/>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Promueve la comunicación colaborativa con todos los miembros de la comunidad universitaria de forma asertiva.</w:t>
      </w:r>
    </w:p>
    <w:p w:rsidR="00E93E63" w:rsidRDefault="00DA2DF4">
      <w:pPr>
        <w:numPr>
          <w:ilvl w:val="0"/>
          <w:numId w:val="8"/>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Responde a los diversos intereses y necesidades de los procesos académicos a través de la gestión de los recursos institucionales.</w:t>
      </w:r>
    </w:p>
    <w:p w:rsidR="00E93E63" w:rsidRDefault="00DA2DF4">
      <w:pPr>
        <w:numPr>
          <w:ilvl w:val="0"/>
          <w:numId w:val="6"/>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Actúa con integridad, justicia, ética e imparcialidad de acuerdo al modelo educativo de la institución de forma responsable.</w:t>
      </w:r>
    </w:p>
    <w:p w:rsidR="00E93E63" w:rsidRDefault="00DA2DF4">
      <w:pPr>
        <w:numPr>
          <w:ilvl w:val="0"/>
          <w:numId w:val="6"/>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Mejora los procesos de enseñanza y aprendizaje en la labor docente facilitando el diseño e implementación de estrategias curriculares. </w:t>
      </w:r>
    </w:p>
    <w:p w:rsidR="00E93E63" w:rsidRDefault="00DA2DF4">
      <w:pPr>
        <w:numPr>
          <w:ilvl w:val="0"/>
          <w:numId w:val="6"/>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Coordina la alineación del currículo de acuerdo a los planes y programas de estudio de manera permanente.</w:t>
      </w:r>
    </w:p>
    <w:p w:rsidR="00E93E63" w:rsidRDefault="00DA2DF4">
      <w:pPr>
        <w:numPr>
          <w:ilvl w:val="0"/>
          <w:numId w:val="6"/>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Evalúa el desempeño de las competencias estudiantiles cada ciclo escolar a través de diferentes métodos establecidos en el programa de estudios.</w:t>
      </w:r>
    </w:p>
    <w:tbl>
      <w:tblPr>
        <w:tblStyle w:val="a3"/>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2981"/>
      </w:tblGrid>
      <w:tr w:rsidR="00E93E63">
        <w:trPr>
          <w:jc w:val="center"/>
        </w:trPr>
        <w:tc>
          <w:tcPr>
            <w:tcW w:w="6658" w:type="dxa"/>
            <w:shd w:val="clear" w:color="auto" w:fill="002060"/>
          </w:tcPr>
          <w:p w:rsidR="00E93E63" w:rsidRDefault="00DA2DF4">
            <w:pPr>
              <w:spacing w:line="360" w:lineRule="auto"/>
              <w:jc w:val="both"/>
              <w:rPr>
                <w:rFonts w:ascii="Arial" w:eastAsia="Arial" w:hAnsi="Arial" w:cs="Arial"/>
                <w:b/>
              </w:rPr>
            </w:pPr>
            <w:r>
              <w:rPr>
                <w:rFonts w:ascii="Arial" w:eastAsia="Arial" w:hAnsi="Arial" w:cs="Arial"/>
                <w:b/>
              </w:rPr>
              <w:t>COMPETENCIAS DIRECTIVOS</w:t>
            </w:r>
          </w:p>
        </w:tc>
        <w:tc>
          <w:tcPr>
            <w:tcW w:w="2981" w:type="dxa"/>
            <w:shd w:val="clear" w:color="auto" w:fill="002060"/>
          </w:tcPr>
          <w:p w:rsidR="00E93E63" w:rsidRDefault="00DA2DF4">
            <w:pPr>
              <w:spacing w:line="360" w:lineRule="auto"/>
              <w:jc w:val="both"/>
              <w:rPr>
                <w:rFonts w:ascii="Arial" w:eastAsia="Arial" w:hAnsi="Arial" w:cs="Arial"/>
                <w:b/>
              </w:rPr>
            </w:pPr>
            <w:r>
              <w:rPr>
                <w:rFonts w:ascii="Arial" w:eastAsia="Arial" w:hAnsi="Arial" w:cs="Arial"/>
                <w:b/>
              </w:rPr>
              <w:t xml:space="preserve">DIMENSION </w:t>
            </w:r>
          </w:p>
        </w:tc>
      </w:tr>
      <w:tr w:rsidR="00E93E63">
        <w:trPr>
          <w:jc w:val="center"/>
        </w:trPr>
        <w:tc>
          <w:tcPr>
            <w:tcW w:w="6658" w:type="dxa"/>
          </w:tcPr>
          <w:p w:rsidR="00E93E63" w:rsidRDefault="00DA2DF4">
            <w:pPr>
              <w:spacing w:line="360" w:lineRule="auto"/>
              <w:jc w:val="both"/>
              <w:rPr>
                <w:rFonts w:ascii="Arial" w:eastAsia="Arial" w:hAnsi="Arial" w:cs="Arial"/>
              </w:rPr>
            </w:pPr>
            <w:r>
              <w:rPr>
                <w:rFonts w:ascii="Arial" w:eastAsia="Arial" w:hAnsi="Arial" w:cs="Arial"/>
              </w:rPr>
              <w:t>Elabora  el Plan de Trabajo Académico de acuerdo al ciclo escolar a través de los criterios establecidos.</w:t>
            </w:r>
          </w:p>
        </w:tc>
        <w:tc>
          <w:tcPr>
            <w:tcW w:w="2981" w:type="dxa"/>
          </w:tcPr>
          <w:p w:rsidR="00E93E63" w:rsidRDefault="00DA2DF4">
            <w:pPr>
              <w:spacing w:line="360" w:lineRule="auto"/>
              <w:jc w:val="both"/>
              <w:rPr>
                <w:rFonts w:ascii="Arial" w:eastAsia="Arial" w:hAnsi="Arial" w:cs="Arial"/>
              </w:rPr>
            </w:pPr>
            <w:r>
              <w:rPr>
                <w:rFonts w:ascii="Arial" w:eastAsia="Arial" w:hAnsi="Arial" w:cs="Arial"/>
              </w:rPr>
              <w:t>CDR1SC</w:t>
            </w:r>
          </w:p>
        </w:tc>
      </w:tr>
      <w:tr w:rsidR="00E93E63">
        <w:trPr>
          <w:jc w:val="center"/>
        </w:trPr>
        <w:tc>
          <w:tcPr>
            <w:tcW w:w="6658" w:type="dxa"/>
          </w:tcPr>
          <w:p w:rsidR="00E93E63" w:rsidRDefault="00DA2DF4">
            <w:pPr>
              <w:spacing w:line="360" w:lineRule="auto"/>
              <w:jc w:val="both"/>
              <w:rPr>
                <w:rFonts w:ascii="Arial" w:eastAsia="Arial" w:hAnsi="Arial" w:cs="Arial"/>
              </w:rPr>
            </w:pPr>
            <w:r>
              <w:rPr>
                <w:rFonts w:ascii="Arial" w:eastAsia="Arial" w:hAnsi="Arial" w:cs="Arial"/>
              </w:rPr>
              <w:t>Mejora los procesos de enseñanza y aprendizaje en la labor docente facilitando el diseño e implementación de estrategias curriculares.</w:t>
            </w:r>
          </w:p>
        </w:tc>
        <w:tc>
          <w:tcPr>
            <w:tcW w:w="2981" w:type="dxa"/>
          </w:tcPr>
          <w:p w:rsidR="00E93E63" w:rsidRDefault="00DA2DF4">
            <w:pPr>
              <w:spacing w:line="360" w:lineRule="auto"/>
              <w:jc w:val="both"/>
              <w:rPr>
                <w:rFonts w:ascii="Arial" w:eastAsia="Arial" w:hAnsi="Arial" w:cs="Arial"/>
              </w:rPr>
            </w:pPr>
            <w:r>
              <w:rPr>
                <w:rFonts w:ascii="Arial" w:eastAsia="Arial" w:hAnsi="Arial" w:cs="Arial"/>
              </w:rPr>
              <w:t>CDR2SC</w:t>
            </w:r>
          </w:p>
        </w:tc>
      </w:tr>
      <w:tr w:rsidR="00E93E63">
        <w:trPr>
          <w:jc w:val="center"/>
        </w:trPr>
        <w:tc>
          <w:tcPr>
            <w:tcW w:w="6658" w:type="dxa"/>
          </w:tcPr>
          <w:p w:rsidR="00E93E63" w:rsidRDefault="00DA2DF4">
            <w:pPr>
              <w:spacing w:line="360" w:lineRule="auto"/>
              <w:jc w:val="both"/>
              <w:rPr>
                <w:rFonts w:ascii="Arial" w:eastAsia="Arial" w:hAnsi="Arial" w:cs="Arial"/>
              </w:rPr>
            </w:pPr>
            <w:r>
              <w:rPr>
                <w:rFonts w:ascii="Arial" w:eastAsia="Arial" w:hAnsi="Arial" w:cs="Arial"/>
              </w:rPr>
              <w:t>Evalúa el desempeño de las competencias estudiantiles cada ciclo escolar a través de diferentes métodos establecidos en el programa de estudios.</w:t>
            </w:r>
          </w:p>
        </w:tc>
        <w:tc>
          <w:tcPr>
            <w:tcW w:w="2981" w:type="dxa"/>
          </w:tcPr>
          <w:p w:rsidR="00E93E63" w:rsidRDefault="00DA2DF4">
            <w:pPr>
              <w:spacing w:line="360" w:lineRule="auto"/>
              <w:jc w:val="both"/>
              <w:rPr>
                <w:rFonts w:ascii="Arial" w:eastAsia="Arial" w:hAnsi="Arial" w:cs="Arial"/>
              </w:rPr>
            </w:pPr>
            <w:r>
              <w:rPr>
                <w:rFonts w:ascii="Arial" w:eastAsia="Arial" w:hAnsi="Arial" w:cs="Arial"/>
              </w:rPr>
              <w:t>CDR3SH</w:t>
            </w:r>
          </w:p>
        </w:tc>
      </w:tr>
      <w:tr w:rsidR="00E93E63">
        <w:trPr>
          <w:jc w:val="center"/>
        </w:trPr>
        <w:tc>
          <w:tcPr>
            <w:tcW w:w="6658" w:type="dxa"/>
          </w:tcPr>
          <w:p w:rsidR="00E93E63" w:rsidRDefault="00DA2DF4">
            <w:pPr>
              <w:spacing w:line="360" w:lineRule="auto"/>
              <w:jc w:val="both"/>
              <w:rPr>
                <w:rFonts w:ascii="Arial" w:eastAsia="Arial" w:hAnsi="Arial" w:cs="Arial"/>
              </w:rPr>
            </w:pPr>
            <w:r>
              <w:rPr>
                <w:rFonts w:ascii="Arial" w:eastAsia="Arial" w:hAnsi="Arial" w:cs="Arial"/>
              </w:rPr>
              <w:t>Actúa con integridad, justicia, ética e imparcialidad de acuerdo al modelo educativo de la institución de forma responsable.</w:t>
            </w:r>
          </w:p>
        </w:tc>
        <w:tc>
          <w:tcPr>
            <w:tcW w:w="2981" w:type="dxa"/>
          </w:tcPr>
          <w:p w:rsidR="00E93E63" w:rsidRDefault="00DA2DF4">
            <w:pPr>
              <w:spacing w:line="360" w:lineRule="auto"/>
              <w:jc w:val="both"/>
              <w:rPr>
                <w:rFonts w:ascii="Arial" w:eastAsia="Arial" w:hAnsi="Arial" w:cs="Arial"/>
              </w:rPr>
            </w:pPr>
            <w:r>
              <w:rPr>
                <w:rFonts w:ascii="Arial" w:eastAsia="Arial" w:hAnsi="Arial" w:cs="Arial"/>
              </w:rPr>
              <w:t>CDR4SS</w:t>
            </w:r>
          </w:p>
        </w:tc>
      </w:tr>
      <w:tr w:rsidR="00E93E63">
        <w:trPr>
          <w:jc w:val="center"/>
        </w:trPr>
        <w:tc>
          <w:tcPr>
            <w:tcW w:w="6658" w:type="dxa"/>
          </w:tcPr>
          <w:p w:rsidR="00E93E63" w:rsidRDefault="00DA2DF4">
            <w:pPr>
              <w:spacing w:line="360" w:lineRule="auto"/>
              <w:jc w:val="both"/>
              <w:rPr>
                <w:rFonts w:ascii="Arial" w:eastAsia="Arial" w:hAnsi="Arial" w:cs="Arial"/>
              </w:rPr>
            </w:pPr>
            <w:r>
              <w:rPr>
                <w:rFonts w:ascii="Arial" w:eastAsia="Arial" w:hAnsi="Arial" w:cs="Arial"/>
              </w:rPr>
              <w:t>Responde a los diversos intereses y necesidades de los procesos académicos a través de la gestión de los recursos institucionales.</w:t>
            </w:r>
          </w:p>
        </w:tc>
        <w:tc>
          <w:tcPr>
            <w:tcW w:w="2981" w:type="dxa"/>
          </w:tcPr>
          <w:p w:rsidR="00E93E63" w:rsidRDefault="00DA2DF4">
            <w:pPr>
              <w:spacing w:line="360" w:lineRule="auto"/>
              <w:jc w:val="both"/>
              <w:rPr>
                <w:rFonts w:ascii="Arial" w:eastAsia="Arial" w:hAnsi="Arial" w:cs="Arial"/>
              </w:rPr>
            </w:pPr>
            <w:r>
              <w:rPr>
                <w:rFonts w:ascii="Arial" w:eastAsia="Arial" w:hAnsi="Arial" w:cs="Arial"/>
              </w:rPr>
              <w:t>CDR5SS</w:t>
            </w:r>
          </w:p>
        </w:tc>
      </w:tr>
      <w:tr w:rsidR="00E93E63">
        <w:trPr>
          <w:jc w:val="center"/>
        </w:trPr>
        <w:tc>
          <w:tcPr>
            <w:tcW w:w="6658" w:type="dxa"/>
          </w:tcPr>
          <w:p w:rsidR="00E93E63" w:rsidRDefault="00DA2DF4">
            <w:pPr>
              <w:spacing w:line="360" w:lineRule="auto"/>
              <w:jc w:val="both"/>
              <w:rPr>
                <w:rFonts w:ascii="Arial" w:eastAsia="Arial" w:hAnsi="Arial" w:cs="Arial"/>
              </w:rPr>
            </w:pPr>
            <w:r>
              <w:rPr>
                <w:rFonts w:ascii="Arial" w:eastAsia="Arial" w:hAnsi="Arial" w:cs="Arial"/>
              </w:rPr>
              <w:t>Promueve la comunicación colaborativa con todos los miembros de la comunidad universitaria de forma asertiva.</w:t>
            </w:r>
          </w:p>
        </w:tc>
        <w:tc>
          <w:tcPr>
            <w:tcW w:w="2981" w:type="dxa"/>
          </w:tcPr>
          <w:p w:rsidR="00E93E63" w:rsidRDefault="00DA2DF4">
            <w:pPr>
              <w:spacing w:line="360" w:lineRule="auto"/>
              <w:jc w:val="both"/>
              <w:rPr>
                <w:rFonts w:ascii="Arial" w:eastAsia="Arial" w:hAnsi="Arial" w:cs="Arial"/>
              </w:rPr>
            </w:pPr>
            <w:r>
              <w:rPr>
                <w:rFonts w:ascii="Arial" w:eastAsia="Arial" w:hAnsi="Arial" w:cs="Arial"/>
              </w:rPr>
              <w:t>CDR6SS</w:t>
            </w:r>
          </w:p>
        </w:tc>
      </w:tr>
      <w:tr w:rsidR="00E93E63">
        <w:trPr>
          <w:jc w:val="center"/>
        </w:trPr>
        <w:tc>
          <w:tcPr>
            <w:tcW w:w="6658" w:type="dxa"/>
          </w:tcPr>
          <w:p w:rsidR="00E93E63" w:rsidRDefault="00DA2DF4">
            <w:pPr>
              <w:spacing w:line="360" w:lineRule="auto"/>
              <w:jc w:val="both"/>
              <w:rPr>
                <w:rFonts w:ascii="Arial" w:eastAsia="Arial" w:hAnsi="Arial" w:cs="Arial"/>
              </w:rPr>
            </w:pPr>
            <w:r>
              <w:rPr>
                <w:rFonts w:ascii="Arial" w:eastAsia="Arial" w:hAnsi="Arial" w:cs="Arial"/>
              </w:rPr>
              <w:lastRenderedPageBreak/>
              <w:t>Coordina la alineación del currículo de acuerdo a los planes y programas de estudio de manera permanente.</w:t>
            </w:r>
          </w:p>
        </w:tc>
        <w:tc>
          <w:tcPr>
            <w:tcW w:w="2981" w:type="dxa"/>
          </w:tcPr>
          <w:p w:rsidR="00E93E63" w:rsidRDefault="00DA2DF4">
            <w:pPr>
              <w:spacing w:line="360" w:lineRule="auto"/>
              <w:jc w:val="both"/>
              <w:rPr>
                <w:rFonts w:ascii="Arial" w:eastAsia="Arial" w:hAnsi="Arial" w:cs="Arial"/>
              </w:rPr>
            </w:pPr>
            <w:r>
              <w:rPr>
                <w:rFonts w:ascii="Arial" w:eastAsia="Arial" w:hAnsi="Arial" w:cs="Arial"/>
              </w:rPr>
              <w:t>CDR7SS</w:t>
            </w:r>
          </w:p>
        </w:tc>
      </w:tr>
    </w:tbl>
    <w:p w:rsidR="00E93E63" w:rsidRDefault="00E93E63">
      <w:pPr>
        <w:spacing w:line="360" w:lineRule="auto"/>
        <w:jc w:val="both"/>
        <w:rPr>
          <w:rFonts w:ascii="Arial" w:eastAsia="Arial" w:hAnsi="Arial" w:cs="Arial"/>
          <w:b/>
        </w:rPr>
      </w:pPr>
    </w:p>
    <w:p w:rsidR="00E93E63" w:rsidRDefault="00DA2DF4">
      <w:pPr>
        <w:spacing w:line="360" w:lineRule="auto"/>
        <w:jc w:val="both"/>
        <w:rPr>
          <w:rFonts w:ascii="Arial" w:eastAsia="Arial" w:hAnsi="Arial" w:cs="Arial"/>
          <w:b/>
        </w:rPr>
      </w:pPr>
      <w:r>
        <w:rPr>
          <w:rFonts w:ascii="Arial" w:eastAsia="Arial" w:hAnsi="Arial" w:cs="Arial"/>
          <w:b/>
        </w:rPr>
        <w:t xml:space="preserve">SISTEMAS DE EVALUACION </w:t>
      </w:r>
    </w:p>
    <w:p w:rsidR="00E93E63" w:rsidRDefault="00E93E63">
      <w:pPr>
        <w:spacing w:after="0" w:line="360" w:lineRule="auto"/>
        <w:jc w:val="both"/>
        <w:rPr>
          <w:rFonts w:ascii="Arial" w:eastAsia="Arial" w:hAnsi="Arial" w:cs="Arial"/>
          <w:b/>
        </w:rPr>
      </w:pPr>
    </w:p>
    <w:p w:rsidR="00E93E63" w:rsidRDefault="00DA2DF4">
      <w:pPr>
        <w:spacing w:after="0" w:line="360" w:lineRule="auto"/>
        <w:ind w:firstLine="708"/>
        <w:jc w:val="both"/>
        <w:rPr>
          <w:rFonts w:ascii="Arial" w:eastAsia="Arial" w:hAnsi="Arial" w:cs="Arial"/>
        </w:rPr>
      </w:pPr>
      <w:r>
        <w:rPr>
          <w:rFonts w:ascii="Arial" w:eastAsia="Arial" w:hAnsi="Arial" w:cs="Arial"/>
        </w:rPr>
        <w:t xml:space="preserve">El sistema de evaluación es la organización metodológica de los elementos que constituyen este proceso y a la racionalidad o sentido que damos a la evaluación educativa, mediante la emisión de juicios de valor que reflejan de comparar los resultados de una medición u observación de componentes o procesos con un referente previamente establecido. </w:t>
      </w:r>
    </w:p>
    <w:p w:rsidR="00E93E63" w:rsidRDefault="00E93E63">
      <w:pPr>
        <w:spacing w:after="0" w:line="360" w:lineRule="auto"/>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La principal función del sistema de evaluación determinar la calidad, el desempeño y los resultados de los planes y programas educativo de la Universidad de Valladolid, Yucatán.</w:t>
      </w:r>
    </w:p>
    <w:p w:rsidR="00E93E63" w:rsidRDefault="00E93E63">
      <w:pPr>
        <w:spacing w:after="0" w:line="360" w:lineRule="auto"/>
        <w:jc w:val="both"/>
        <w:rPr>
          <w:rFonts w:ascii="Arial" w:eastAsia="Arial" w:hAnsi="Arial" w:cs="Arial"/>
        </w:rPr>
      </w:pPr>
    </w:p>
    <w:p w:rsidR="00E93E63" w:rsidRDefault="00DA2DF4">
      <w:pPr>
        <w:spacing w:after="0" w:line="360" w:lineRule="auto"/>
        <w:ind w:firstLine="360"/>
        <w:jc w:val="both"/>
        <w:rPr>
          <w:rFonts w:ascii="Arial" w:eastAsia="Arial" w:hAnsi="Arial" w:cs="Arial"/>
        </w:rPr>
      </w:pPr>
      <w:r>
        <w:rPr>
          <w:rFonts w:ascii="Arial" w:eastAsia="Arial" w:hAnsi="Arial" w:cs="Arial"/>
        </w:rPr>
        <w:t>El sistema de evaluación comprende los siguientes elementos:</w:t>
      </w:r>
    </w:p>
    <w:p w:rsidR="00E93E63" w:rsidRDefault="00DA2DF4">
      <w:pPr>
        <w:numPr>
          <w:ilvl w:val="0"/>
          <w:numId w:val="1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De los Estudiantes</w:t>
      </w:r>
    </w:p>
    <w:p w:rsidR="00E93E63" w:rsidRDefault="00DA2DF4">
      <w:pPr>
        <w:numPr>
          <w:ilvl w:val="0"/>
          <w:numId w:val="1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De los Docentes</w:t>
      </w:r>
    </w:p>
    <w:p w:rsidR="00E93E63" w:rsidRDefault="00DA2DF4">
      <w:pPr>
        <w:numPr>
          <w:ilvl w:val="0"/>
          <w:numId w:val="1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De los egresados</w:t>
      </w:r>
    </w:p>
    <w:p w:rsidR="00E93E63" w:rsidRDefault="00DA2DF4">
      <w:pPr>
        <w:numPr>
          <w:ilvl w:val="0"/>
          <w:numId w:val="1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De los planes y programas de estudio</w:t>
      </w:r>
    </w:p>
    <w:p w:rsidR="00D9463F" w:rsidRDefault="00D9463F">
      <w:pPr>
        <w:spacing w:after="0" w:line="360" w:lineRule="auto"/>
        <w:jc w:val="both"/>
        <w:rPr>
          <w:rFonts w:ascii="Arial" w:eastAsia="Arial" w:hAnsi="Arial" w:cs="Arial"/>
        </w:rPr>
      </w:pPr>
    </w:p>
    <w:p w:rsidR="00E93E63" w:rsidRDefault="00DA2DF4">
      <w:pPr>
        <w:spacing w:after="0" w:line="360" w:lineRule="auto"/>
        <w:jc w:val="both"/>
        <w:rPr>
          <w:rFonts w:ascii="Arial" w:eastAsia="Arial" w:hAnsi="Arial" w:cs="Arial"/>
          <w:b/>
        </w:rPr>
      </w:pPr>
      <w:r>
        <w:rPr>
          <w:rFonts w:ascii="Arial" w:eastAsia="Arial" w:hAnsi="Arial" w:cs="Arial"/>
          <w:b/>
        </w:rPr>
        <w:t>EVALUACIÓN DE LOS ESTUDIANTES</w:t>
      </w:r>
    </w:p>
    <w:p w:rsidR="00E93E63" w:rsidRDefault="00E93E63">
      <w:pPr>
        <w:spacing w:after="0" w:line="360" w:lineRule="auto"/>
        <w:jc w:val="both"/>
        <w:rPr>
          <w:rFonts w:ascii="Arial" w:eastAsia="Arial" w:hAnsi="Arial" w:cs="Arial"/>
          <w:b/>
        </w:rPr>
      </w:pPr>
    </w:p>
    <w:p w:rsidR="00E93E63" w:rsidRDefault="00DA2DF4" w:rsidP="002A64D5">
      <w:pPr>
        <w:spacing w:after="0" w:line="360" w:lineRule="auto"/>
        <w:ind w:firstLine="708"/>
        <w:jc w:val="both"/>
        <w:rPr>
          <w:rFonts w:ascii="Arial" w:eastAsia="Arial" w:hAnsi="Arial" w:cs="Arial"/>
        </w:rPr>
      </w:pPr>
      <w:r>
        <w:rPr>
          <w:rFonts w:ascii="Arial" w:eastAsia="Arial" w:hAnsi="Arial" w:cs="Arial"/>
        </w:rPr>
        <w:t>Es el proceso continuo y personalizado dentro del sistema de enseñanza y aprendizaje cuyo objetivo es conocer la evolución del estudiante. De esta forma, si es necesario, se pueden adoptar medidas de refuerzo o de compensación para garantizar que se alcanzan los objetivos educativos definidos en los planes y programas de estudio. Es, por tanto, una herramienta de gran utilidad para tomar decisiones pedagógicas para mejorar el desempeño de un estudiante.</w:t>
      </w:r>
    </w:p>
    <w:p w:rsidR="002A64D5" w:rsidRDefault="002A64D5" w:rsidP="002A64D5">
      <w:pPr>
        <w:spacing w:after="0" w:line="360" w:lineRule="auto"/>
        <w:ind w:firstLine="708"/>
        <w:jc w:val="both"/>
        <w:rPr>
          <w:rFonts w:ascii="Arial" w:eastAsia="Arial" w:hAnsi="Arial" w:cs="Arial"/>
        </w:rPr>
      </w:pPr>
    </w:p>
    <w:p w:rsidR="002A64D5" w:rsidRDefault="002A64D5" w:rsidP="002A64D5">
      <w:pPr>
        <w:spacing w:after="0" w:line="360" w:lineRule="auto"/>
        <w:ind w:firstLine="708"/>
        <w:jc w:val="both"/>
        <w:rPr>
          <w:rFonts w:ascii="Arial" w:eastAsia="Arial" w:hAnsi="Arial" w:cs="Arial"/>
        </w:rPr>
      </w:pPr>
    </w:p>
    <w:p w:rsidR="002A64D5" w:rsidRDefault="002A64D5" w:rsidP="002A64D5">
      <w:pPr>
        <w:spacing w:after="0" w:line="360" w:lineRule="auto"/>
        <w:ind w:firstLine="708"/>
        <w:jc w:val="both"/>
        <w:rPr>
          <w:rFonts w:ascii="Arial" w:eastAsia="Arial" w:hAnsi="Arial" w:cs="Arial"/>
        </w:rPr>
      </w:pPr>
    </w:p>
    <w:p w:rsidR="002A64D5" w:rsidRPr="002A64D5" w:rsidRDefault="002A64D5" w:rsidP="002A64D5">
      <w:pPr>
        <w:spacing w:after="0" w:line="360" w:lineRule="auto"/>
        <w:ind w:firstLine="708"/>
        <w:jc w:val="both"/>
        <w:rPr>
          <w:rFonts w:ascii="Arial" w:eastAsia="Arial" w:hAnsi="Arial" w:cs="Arial"/>
        </w:rPr>
      </w:pPr>
    </w:p>
    <w:p w:rsidR="00E93E63" w:rsidRDefault="00DA2DF4">
      <w:pPr>
        <w:spacing w:after="0" w:line="360" w:lineRule="auto"/>
        <w:jc w:val="both"/>
        <w:rPr>
          <w:rFonts w:ascii="Arial" w:eastAsia="Arial" w:hAnsi="Arial" w:cs="Arial"/>
          <w:b/>
        </w:rPr>
      </w:pPr>
      <w:r>
        <w:rPr>
          <w:rFonts w:ascii="Arial" w:eastAsia="Arial" w:hAnsi="Arial" w:cs="Arial"/>
          <w:b/>
        </w:rPr>
        <w:t>EVALUACIÓN DE PLANES Y PROGRAMAS</w:t>
      </w:r>
    </w:p>
    <w:p w:rsidR="00E93E63" w:rsidRDefault="00E93E63">
      <w:pPr>
        <w:spacing w:after="0" w:line="360" w:lineRule="auto"/>
        <w:rPr>
          <w:rFonts w:ascii="Arial" w:eastAsia="Arial" w:hAnsi="Arial" w:cs="Arial"/>
          <w:b/>
        </w:rPr>
      </w:pPr>
    </w:p>
    <w:p w:rsidR="00E93E63" w:rsidRDefault="00DA2DF4">
      <w:pPr>
        <w:spacing w:after="0" w:line="360" w:lineRule="auto"/>
        <w:ind w:firstLine="708"/>
        <w:jc w:val="both"/>
        <w:rPr>
          <w:rFonts w:ascii="Arial" w:eastAsia="Arial" w:hAnsi="Arial" w:cs="Arial"/>
        </w:rPr>
      </w:pPr>
      <w:r>
        <w:rPr>
          <w:rFonts w:ascii="Arial" w:eastAsia="Arial" w:hAnsi="Arial" w:cs="Arial"/>
        </w:rPr>
        <w:t>La evaluación es uno de los procesos más importantes de las instituciones y organizaciones. Ésta genera la pauta para redefinir rumbos, objetivos y metas. En este proceso la academia, los estudiantes y directivos participan de forma activa; se definen variables cualitativas y cuantitativas de tal forma que al final se obtenga información que permita tomar decisiones para la mejora.</w:t>
      </w:r>
    </w:p>
    <w:p w:rsidR="00E93E63" w:rsidRDefault="00E93E63">
      <w:pPr>
        <w:spacing w:after="0" w:line="360" w:lineRule="auto"/>
        <w:rPr>
          <w:rFonts w:ascii="Arial" w:eastAsia="Arial" w:hAnsi="Arial" w:cs="Arial"/>
          <w:b/>
        </w:rPr>
      </w:pPr>
    </w:p>
    <w:p w:rsidR="00E93E63" w:rsidRDefault="00DA2DF4">
      <w:pPr>
        <w:spacing w:after="0" w:line="360" w:lineRule="auto"/>
        <w:rPr>
          <w:rFonts w:ascii="Arial" w:eastAsia="Arial" w:hAnsi="Arial" w:cs="Arial"/>
          <w:b/>
        </w:rPr>
      </w:pPr>
      <w:r>
        <w:rPr>
          <w:rFonts w:ascii="Arial" w:eastAsia="Arial" w:hAnsi="Arial" w:cs="Arial"/>
          <w:b/>
        </w:rPr>
        <w:t>PROGRAMA DE EVALUACION CURRICULAR INTERNA Y EXTERNA</w:t>
      </w:r>
    </w:p>
    <w:p w:rsidR="00E93E63" w:rsidRDefault="00E93E63">
      <w:pPr>
        <w:spacing w:after="0" w:line="360" w:lineRule="auto"/>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La evaluación curricular de la Universidad de Valladolid Yucatán tiene como propósito fundamental determinar la pertinencia de los planes y programas de estudios cada 5 años en sus vertientes interna y externa.</w:t>
      </w:r>
    </w:p>
    <w:p w:rsidR="00E93E63" w:rsidRDefault="00E93E63">
      <w:pPr>
        <w:spacing w:after="0" w:line="360" w:lineRule="auto"/>
        <w:ind w:firstLine="708"/>
        <w:jc w:val="both"/>
        <w:rPr>
          <w:rFonts w:ascii="Arial" w:eastAsia="Arial" w:hAnsi="Arial" w:cs="Arial"/>
        </w:rPr>
      </w:pPr>
    </w:p>
    <w:p w:rsidR="00E93E63" w:rsidRDefault="00DA2DF4">
      <w:pPr>
        <w:spacing w:after="0" w:line="360" w:lineRule="auto"/>
        <w:ind w:firstLine="708"/>
        <w:jc w:val="both"/>
        <w:rPr>
          <w:rFonts w:ascii="Arial" w:eastAsia="Arial" w:hAnsi="Arial" w:cs="Arial"/>
        </w:rPr>
      </w:pPr>
      <w:r>
        <w:rPr>
          <w:rFonts w:ascii="Arial" w:eastAsia="Arial" w:hAnsi="Arial" w:cs="Arial"/>
        </w:rPr>
        <w:t>La evaluación se desarrolla en forma dinámica, sistemática y permanente, desde el inicio de la implementación de los planes y programas de estudio; para proporcionar validez, confiabilidad y objetividad. Además de establecer la relevancia, alcance y eficiencia hasta la actualización, de acuerdo con las exigencias actuales.</w:t>
      </w:r>
    </w:p>
    <w:p w:rsidR="00E93E63" w:rsidRDefault="00E93E63">
      <w:pPr>
        <w:spacing w:after="0" w:line="360" w:lineRule="auto"/>
        <w:ind w:firstLine="708"/>
        <w:jc w:val="both"/>
        <w:rPr>
          <w:rFonts w:ascii="Arial" w:eastAsia="Arial" w:hAnsi="Arial" w:cs="Arial"/>
        </w:rPr>
      </w:pPr>
    </w:p>
    <w:p w:rsidR="00E93E63" w:rsidRDefault="00DA2DF4">
      <w:pPr>
        <w:spacing w:after="0" w:line="360" w:lineRule="auto"/>
        <w:jc w:val="both"/>
        <w:rPr>
          <w:rFonts w:ascii="Arial" w:eastAsia="Arial" w:hAnsi="Arial" w:cs="Arial"/>
          <w:b/>
        </w:rPr>
      </w:pPr>
      <w:r>
        <w:rPr>
          <w:rFonts w:ascii="Arial" w:eastAsia="Arial" w:hAnsi="Arial" w:cs="Arial"/>
          <w:b/>
        </w:rPr>
        <w:t>EVALUACIÓN INTERNA</w:t>
      </w:r>
    </w:p>
    <w:p w:rsidR="00E93E63" w:rsidRDefault="00E93E63">
      <w:pPr>
        <w:spacing w:after="0" w:line="360" w:lineRule="auto"/>
        <w:jc w:val="both"/>
        <w:rPr>
          <w:rFonts w:ascii="Arial" w:eastAsia="Arial" w:hAnsi="Arial" w:cs="Arial"/>
          <w:b/>
        </w:rPr>
      </w:pPr>
    </w:p>
    <w:p w:rsidR="00E93E63" w:rsidRDefault="00DA2DF4">
      <w:pPr>
        <w:spacing w:after="0" w:line="360" w:lineRule="auto"/>
        <w:ind w:firstLine="360"/>
        <w:jc w:val="both"/>
        <w:rPr>
          <w:rFonts w:ascii="Arial" w:eastAsia="Arial" w:hAnsi="Arial" w:cs="Arial"/>
        </w:rPr>
      </w:pPr>
      <w:r>
        <w:rPr>
          <w:rFonts w:ascii="Arial" w:eastAsia="Arial" w:hAnsi="Arial" w:cs="Arial"/>
        </w:rPr>
        <w:t xml:space="preserve">La evaluación interna de la Universidad de Valladolid Yucatán, se realiza a través de las siguientes actividades: </w:t>
      </w:r>
    </w:p>
    <w:p w:rsidR="00E93E63" w:rsidRDefault="00DA2DF4">
      <w:pPr>
        <w:numPr>
          <w:ilvl w:val="0"/>
          <w:numId w:val="7"/>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Se efectúan reuniones de academias de profesores de las diferentes licenciaturas, para el intercambio de experiencias de enseñanza aprendizaje en función del mejoramiento del proceso educativo.</w:t>
      </w:r>
    </w:p>
    <w:p w:rsidR="00E93E63" w:rsidRDefault="00DA2DF4">
      <w:pPr>
        <w:numPr>
          <w:ilvl w:val="0"/>
          <w:numId w:val="7"/>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Se organizan paneles de discusión entre profesores para intercambio de experiencias, sugerencias y acciones que permitan evaluar el desarrollo del plan de estudios de las diferentes licenciaturas. </w:t>
      </w:r>
    </w:p>
    <w:p w:rsidR="00E93E63" w:rsidRDefault="00DA2DF4">
      <w:pPr>
        <w:numPr>
          <w:ilvl w:val="0"/>
          <w:numId w:val="7"/>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Se efectúa a través del análisis de los planes y programas de estudio, en cuanto a vigencia de contenidos y objetivos a alcanzar por cada uno de ellos, así como su contribución al logro del objetivo general de los planes y programas de estudios.</w:t>
      </w:r>
    </w:p>
    <w:p w:rsidR="00E93E63" w:rsidRDefault="00DA2DF4">
      <w:pPr>
        <w:numPr>
          <w:ilvl w:val="0"/>
          <w:numId w:val="7"/>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lastRenderedPageBreak/>
        <w:t>Revisión de las formas de evaluación para adecuarlas a las actividades de los aprendizajes correspondientes.</w:t>
      </w:r>
    </w:p>
    <w:p w:rsidR="00E93E63" w:rsidRDefault="00DA2DF4">
      <w:pPr>
        <w:numPr>
          <w:ilvl w:val="0"/>
          <w:numId w:val="7"/>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Se analiza los índices de reprobación por asignatura, para establecer las acciones procedentes.</w:t>
      </w:r>
    </w:p>
    <w:p w:rsidR="00E93E63" w:rsidRDefault="00DA2DF4">
      <w:pPr>
        <w:numPr>
          <w:ilvl w:val="0"/>
          <w:numId w:val="7"/>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Se supervisa la eficiencia terminal, para determinar las causas que incidan desfavorablemente en la misma y en la medida de lo posible eliminarlas.</w:t>
      </w:r>
    </w:p>
    <w:p w:rsidR="00E93E63" w:rsidRDefault="00DA2DF4">
      <w:pPr>
        <w:numPr>
          <w:ilvl w:val="0"/>
          <w:numId w:val="7"/>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Se efectúan la evaluación de los docentes, tanto por los alumnos, por pares como por las autoridades académico administrativas de la universidad, para conocer su aportación al logro de los objetivos curriculares.</w:t>
      </w:r>
    </w:p>
    <w:p w:rsidR="00E93E63" w:rsidRDefault="00DA2DF4">
      <w:pPr>
        <w:numPr>
          <w:ilvl w:val="0"/>
          <w:numId w:val="7"/>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Se infiere en lo que se puede lograr y lo que se ha logrado con los planes y programa vigentes, para modificarse o eliminarse según sus alcances y limitaciones.</w:t>
      </w:r>
    </w:p>
    <w:p w:rsidR="00E93E63" w:rsidRDefault="00DA2DF4">
      <w:pPr>
        <w:numPr>
          <w:ilvl w:val="0"/>
          <w:numId w:val="7"/>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Se evalúa las instalaciones (aulas, talleres, biblioteca, entre otros) Y los auxiliares didácticos (computadoras, proyectores, entre otros), para conocer su grado de utilización en la consecución de los objetivos de los programas de estudio. </w:t>
      </w:r>
    </w:p>
    <w:p w:rsidR="00E93E63" w:rsidRDefault="00DA2DF4">
      <w:pPr>
        <w:numPr>
          <w:ilvl w:val="0"/>
          <w:numId w:val="7"/>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 Se evalúa la participación de la administración escolar de la universidad, para conocer cómo coadyuva a través de procesos académico administrativo y operativo, a lograr el objetivo general del plan de estudios.</w:t>
      </w:r>
    </w:p>
    <w:p w:rsidR="00E93E63" w:rsidRDefault="00E93E63">
      <w:pPr>
        <w:spacing w:after="0" w:line="360" w:lineRule="auto"/>
        <w:jc w:val="both"/>
        <w:rPr>
          <w:rFonts w:ascii="Arial" w:eastAsia="Arial" w:hAnsi="Arial" w:cs="Arial"/>
        </w:rPr>
      </w:pPr>
      <w:bookmarkStart w:id="1" w:name="_heading=h.gjdgxs" w:colFirst="0" w:colLast="0"/>
      <w:bookmarkEnd w:id="1"/>
    </w:p>
    <w:p w:rsidR="00E93E63" w:rsidRDefault="00DA2DF4">
      <w:pPr>
        <w:spacing w:after="0" w:line="360" w:lineRule="auto"/>
        <w:ind w:left="360"/>
        <w:jc w:val="both"/>
        <w:rPr>
          <w:rFonts w:ascii="Arial" w:eastAsia="Arial" w:hAnsi="Arial" w:cs="Arial"/>
        </w:rPr>
      </w:pPr>
      <w:r>
        <w:rPr>
          <w:rFonts w:ascii="Arial" w:eastAsia="Arial" w:hAnsi="Arial" w:cs="Arial"/>
        </w:rPr>
        <w:t>A continúan se describen los tiempos en los que se realiza la evaluación</w:t>
      </w:r>
    </w:p>
    <w:p w:rsidR="00E93E63" w:rsidRDefault="00DA2DF4">
      <w:pPr>
        <w:spacing w:after="0" w:line="360" w:lineRule="auto"/>
        <w:ind w:left="360"/>
        <w:jc w:val="both"/>
        <w:rPr>
          <w:rFonts w:ascii="Arial" w:eastAsia="Arial" w:hAnsi="Arial" w:cs="Arial"/>
        </w:rPr>
      </w:pPr>
      <w:r>
        <w:rPr>
          <w:rFonts w:ascii="Arial" w:eastAsia="Arial" w:hAnsi="Arial" w:cs="Arial"/>
        </w:rPr>
        <w:t xml:space="preserve"> </w:t>
      </w:r>
    </w:p>
    <w:tbl>
      <w:tblPr>
        <w:tblStyle w:val="a4"/>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6"/>
        <w:gridCol w:w="2028"/>
        <w:gridCol w:w="2693"/>
        <w:gridCol w:w="2442"/>
      </w:tblGrid>
      <w:tr w:rsidR="00E93E63">
        <w:trPr>
          <w:jc w:val="center"/>
        </w:trPr>
        <w:tc>
          <w:tcPr>
            <w:tcW w:w="2476" w:type="dxa"/>
            <w:tcBorders>
              <w:bottom w:val="single" w:sz="4" w:space="0" w:color="000000"/>
            </w:tcBorders>
            <w:shd w:val="clear" w:color="auto" w:fill="1F3864"/>
          </w:tcPr>
          <w:p w:rsidR="00E93E63" w:rsidRPr="00E35996" w:rsidRDefault="00DA2DF4">
            <w:pPr>
              <w:spacing w:line="360" w:lineRule="auto"/>
              <w:jc w:val="center"/>
              <w:rPr>
                <w:rFonts w:ascii="Arial" w:eastAsia="Arial" w:hAnsi="Arial" w:cs="Arial"/>
                <w:b/>
                <w:sz w:val="18"/>
                <w:szCs w:val="18"/>
              </w:rPr>
            </w:pPr>
            <w:r w:rsidRPr="00E35996">
              <w:rPr>
                <w:rFonts w:ascii="Arial" w:eastAsia="Arial" w:hAnsi="Arial" w:cs="Arial"/>
                <w:b/>
                <w:sz w:val="18"/>
                <w:szCs w:val="18"/>
              </w:rPr>
              <w:t>ACTIVIDAD</w:t>
            </w:r>
          </w:p>
        </w:tc>
        <w:tc>
          <w:tcPr>
            <w:tcW w:w="2028" w:type="dxa"/>
            <w:tcBorders>
              <w:bottom w:val="single" w:sz="4" w:space="0" w:color="000000"/>
            </w:tcBorders>
            <w:shd w:val="clear" w:color="auto" w:fill="1F3864"/>
          </w:tcPr>
          <w:p w:rsidR="00E93E63" w:rsidRPr="00E35996" w:rsidRDefault="00DA2DF4">
            <w:pPr>
              <w:spacing w:line="360" w:lineRule="auto"/>
              <w:jc w:val="center"/>
              <w:rPr>
                <w:rFonts w:ascii="Arial" w:eastAsia="Arial" w:hAnsi="Arial" w:cs="Arial"/>
                <w:b/>
                <w:sz w:val="18"/>
                <w:szCs w:val="18"/>
              </w:rPr>
            </w:pPr>
            <w:r w:rsidRPr="00E35996">
              <w:rPr>
                <w:rFonts w:ascii="Arial" w:eastAsia="Arial" w:hAnsi="Arial" w:cs="Arial"/>
                <w:b/>
                <w:sz w:val="18"/>
                <w:szCs w:val="18"/>
              </w:rPr>
              <w:t>PERÍODO</w:t>
            </w:r>
          </w:p>
        </w:tc>
        <w:tc>
          <w:tcPr>
            <w:tcW w:w="2693" w:type="dxa"/>
            <w:tcBorders>
              <w:bottom w:val="single" w:sz="4" w:space="0" w:color="000000"/>
            </w:tcBorders>
            <w:shd w:val="clear" w:color="auto" w:fill="1F3864"/>
          </w:tcPr>
          <w:p w:rsidR="00E93E63" w:rsidRPr="00E35996" w:rsidRDefault="00DA2DF4">
            <w:pPr>
              <w:spacing w:line="360" w:lineRule="auto"/>
              <w:jc w:val="center"/>
              <w:rPr>
                <w:rFonts w:ascii="Arial" w:eastAsia="Arial" w:hAnsi="Arial" w:cs="Arial"/>
                <w:b/>
                <w:sz w:val="18"/>
                <w:szCs w:val="18"/>
              </w:rPr>
            </w:pPr>
            <w:r w:rsidRPr="00E35996">
              <w:rPr>
                <w:rFonts w:ascii="Arial" w:eastAsia="Arial" w:hAnsi="Arial" w:cs="Arial"/>
                <w:b/>
                <w:sz w:val="18"/>
                <w:szCs w:val="18"/>
              </w:rPr>
              <w:t>INSTRUMENTOS</w:t>
            </w:r>
          </w:p>
        </w:tc>
        <w:tc>
          <w:tcPr>
            <w:tcW w:w="2442" w:type="dxa"/>
            <w:tcBorders>
              <w:bottom w:val="single" w:sz="4" w:space="0" w:color="000000"/>
            </w:tcBorders>
            <w:shd w:val="clear" w:color="auto" w:fill="1F3864"/>
          </w:tcPr>
          <w:p w:rsidR="00E93E63" w:rsidRPr="00E35996" w:rsidRDefault="00DA2DF4">
            <w:pPr>
              <w:spacing w:line="360" w:lineRule="auto"/>
              <w:jc w:val="center"/>
              <w:rPr>
                <w:rFonts w:ascii="Arial" w:eastAsia="Arial" w:hAnsi="Arial" w:cs="Arial"/>
                <w:b/>
                <w:sz w:val="18"/>
                <w:szCs w:val="18"/>
              </w:rPr>
            </w:pPr>
            <w:r w:rsidRPr="00E35996">
              <w:rPr>
                <w:rFonts w:ascii="Arial" w:eastAsia="Arial" w:hAnsi="Arial" w:cs="Arial"/>
                <w:b/>
                <w:sz w:val="18"/>
                <w:szCs w:val="18"/>
              </w:rPr>
              <w:t>RESPONSABLE</w:t>
            </w:r>
          </w:p>
        </w:tc>
      </w:tr>
      <w:tr w:rsidR="00E93E63">
        <w:trPr>
          <w:jc w:val="center"/>
        </w:trPr>
        <w:tc>
          <w:tcPr>
            <w:tcW w:w="2476" w:type="dxa"/>
            <w:tcBorders>
              <w:bottom w:val="single" w:sz="4" w:space="0" w:color="000000"/>
            </w:tcBorders>
          </w:tcPr>
          <w:p w:rsidR="00E93E63" w:rsidRDefault="00DA2DF4">
            <w:pPr>
              <w:spacing w:line="360" w:lineRule="auto"/>
              <w:jc w:val="both"/>
              <w:rPr>
                <w:rFonts w:ascii="Arial" w:eastAsia="Arial" w:hAnsi="Arial" w:cs="Arial"/>
              </w:rPr>
            </w:pPr>
            <w:r>
              <w:rPr>
                <w:rFonts w:ascii="Arial" w:eastAsia="Arial" w:hAnsi="Arial" w:cs="Arial"/>
              </w:rPr>
              <w:t>Reuniones de academias de profesores de las diferentes licenciaturas.</w:t>
            </w:r>
          </w:p>
        </w:tc>
        <w:tc>
          <w:tcPr>
            <w:tcW w:w="2028" w:type="dxa"/>
          </w:tcPr>
          <w:p w:rsidR="00E93E63" w:rsidRDefault="00DA2DF4">
            <w:pPr>
              <w:spacing w:line="360" w:lineRule="auto"/>
              <w:jc w:val="both"/>
              <w:rPr>
                <w:rFonts w:ascii="Arial" w:eastAsia="Arial" w:hAnsi="Arial" w:cs="Arial"/>
              </w:rPr>
            </w:pPr>
            <w:r>
              <w:rPr>
                <w:rFonts w:ascii="Arial" w:eastAsia="Arial" w:hAnsi="Arial" w:cs="Arial"/>
              </w:rPr>
              <w:t>Cuatro por ciclo escolar (una por mes y/o cada mes y medio.)</w:t>
            </w:r>
          </w:p>
        </w:tc>
        <w:tc>
          <w:tcPr>
            <w:tcW w:w="2693" w:type="dxa"/>
          </w:tcPr>
          <w:p w:rsidR="00E93E63" w:rsidRDefault="00DA2DF4">
            <w:pPr>
              <w:spacing w:line="360" w:lineRule="auto"/>
              <w:jc w:val="center"/>
              <w:rPr>
                <w:rFonts w:ascii="Arial" w:eastAsia="Arial" w:hAnsi="Arial" w:cs="Arial"/>
              </w:rPr>
            </w:pPr>
            <w:r>
              <w:rPr>
                <w:rFonts w:ascii="Arial" w:eastAsia="Arial" w:hAnsi="Arial" w:cs="Arial"/>
              </w:rPr>
              <w:t>Minuta</w:t>
            </w:r>
          </w:p>
        </w:tc>
        <w:tc>
          <w:tcPr>
            <w:tcW w:w="2442" w:type="dxa"/>
            <w:tcBorders>
              <w:bottom w:val="single" w:sz="4" w:space="0" w:color="000000"/>
            </w:tcBorders>
          </w:tcPr>
          <w:p w:rsidR="00E93E63" w:rsidRDefault="00DA2DF4">
            <w:pPr>
              <w:spacing w:line="360" w:lineRule="auto"/>
              <w:rPr>
                <w:rFonts w:ascii="Arial" w:eastAsia="Arial" w:hAnsi="Arial" w:cs="Arial"/>
              </w:rPr>
            </w:pPr>
            <w:r>
              <w:rPr>
                <w:rFonts w:ascii="Arial" w:eastAsia="Arial" w:hAnsi="Arial" w:cs="Arial"/>
              </w:rPr>
              <w:t>Director y presidente de academia</w:t>
            </w:r>
          </w:p>
        </w:tc>
      </w:tr>
      <w:tr w:rsidR="00E93E63">
        <w:trPr>
          <w:jc w:val="center"/>
        </w:trPr>
        <w:tc>
          <w:tcPr>
            <w:tcW w:w="2476" w:type="dxa"/>
          </w:tcPr>
          <w:p w:rsidR="00E93E63" w:rsidRDefault="00DA2DF4">
            <w:pPr>
              <w:spacing w:line="360" w:lineRule="auto"/>
              <w:jc w:val="both"/>
              <w:rPr>
                <w:rFonts w:ascii="Arial" w:eastAsia="Arial" w:hAnsi="Arial" w:cs="Arial"/>
              </w:rPr>
            </w:pPr>
            <w:r>
              <w:rPr>
                <w:rFonts w:ascii="Arial" w:eastAsia="Arial" w:hAnsi="Arial" w:cs="Arial"/>
              </w:rPr>
              <w:t>Paneles de discusión entre profesores por licenciatura</w:t>
            </w:r>
          </w:p>
        </w:tc>
        <w:tc>
          <w:tcPr>
            <w:tcW w:w="2028" w:type="dxa"/>
          </w:tcPr>
          <w:p w:rsidR="00E93E63" w:rsidRDefault="00DA2DF4">
            <w:pPr>
              <w:spacing w:line="360" w:lineRule="auto"/>
              <w:jc w:val="both"/>
              <w:rPr>
                <w:rFonts w:ascii="Arial" w:eastAsia="Arial" w:hAnsi="Arial" w:cs="Arial"/>
              </w:rPr>
            </w:pPr>
            <w:r>
              <w:rPr>
                <w:rFonts w:ascii="Arial" w:eastAsia="Arial" w:hAnsi="Arial" w:cs="Arial"/>
              </w:rPr>
              <w:t xml:space="preserve">Al finalizar el ciclo escolar </w:t>
            </w:r>
          </w:p>
        </w:tc>
        <w:tc>
          <w:tcPr>
            <w:tcW w:w="2693" w:type="dxa"/>
          </w:tcPr>
          <w:p w:rsidR="00E93E63" w:rsidRDefault="00DA2DF4">
            <w:pPr>
              <w:spacing w:line="360" w:lineRule="auto"/>
              <w:jc w:val="center"/>
              <w:rPr>
                <w:rFonts w:ascii="Arial" w:eastAsia="Arial" w:hAnsi="Arial" w:cs="Arial"/>
              </w:rPr>
            </w:pPr>
            <w:r>
              <w:rPr>
                <w:rFonts w:ascii="Arial" w:eastAsia="Arial" w:hAnsi="Arial" w:cs="Arial"/>
              </w:rPr>
              <w:t>Minuta</w:t>
            </w:r>
          </w:p>
        </w:tc>
        <w:tc>
          <w:tcPr>
            <w:tcW w:w="2442" w:type="dxa"/>
            <w:tcBorders>
              <w:top w:val="single" w:sz="4" w:space="0" w:color="000000"/>
              <w:bottom w:val="single" w:sz="4" w:space="0" w:color="000000"/>
            </w:tcBorders>
          </w:tcPr>
          <w:p w:rsidR="00E93E63" w:rsidRDefault="00DA2DF4">
            <w:pPr>
              <w:spacing w:line="360" w:lineRule="auto"/>
              <w:jc w:val="both"/>
              <w:rPr>
                <w:rFonts w:ascii="Arial" w:eastAsia="Arial" w:hAnsi="Arial" w:cs="Arial"/>
              </w:rPr>
            </w:pPr>
            <w:r>
              <w:rPr>
                <w:rFonts w:ascii="Arial" w:eastAsia="Arial" w:hAnsi="Arial" w:cs="Arial"/>
              </w:rPr>
              <w:t>Director</w:t>
            </w:r>
          </w:p>
        </w:tc>
      </w:tr>
      <w:tr w:rsidR="00E93E63">
        <w:trPr>
          <w:jc w:val="center"/>
        </w:trPr>
        <w:tc>
          <w:tcPr>
            <w:tcW w:w="2476" w:type="dxa"/>
          </w:tcPr>
          <w:p w:rsidR="00E93E63" w:rsidRDefault="00DA2DF4">
            <w:pPr>
              <w:spacing w:line="360" w:lineRule="auto"/>
              <w:jc w:val="both"/>
              <w:rPr>
                <w:rFonts w:ascii="Arial" w:eastAsia="Arial" w:hAnsi="Arial" w:cs="Arial"/>
              </w:rPr>
            </w:pPr>
            <w:r>
              <w:rPr>
                <w:rFonts w:ascii="Arial" w:eastAsia="Arial" w:hAnsi="Arial" w:cs="Arial"/>
              </w:rPr>
              <w:t>Pertinencia de los planes y programas de estudio</w:t>
            </w:r>
          </w:p>
        </w:tc>
        <w:tc>
          <w:tcPr>
            <w:tcW w:w="2028" w:type="dxa"/>
          </w:tcPr>
          <w:p w:rsidR="00E93E63" w:rsidRDefault="00DA2DF4">
            <w:pPr>
              <w:spacing w:line="360" w:lineRule="auto"/>
              <w:jc w:val="both"/>
              <w:rPr>
                <w:rFonts w:ascii="Arial" w:eastAsia="Arial" w:hAnsi="Arial" w:cs="Arial"/>
              </w:rPr>
            </w:pPr>
            <w:r>
              <w:rPr>
                <w:rFonts w:ascii="Arial" w:eastAsia="Arial" w:hAnsi="Arial" w:cs="Arial"/>
              </w:rPr>
              <w:t>Previo a finalizar la vigencia del plan de estudios</w:t>
            </w:r>
          </w:p>
        </w:tc>
        <w:tc>
          <w:tcPr>
            <w:tcW w:w="2693" w:type="dxa"/>
          </w:tcPr>
          <w:p w:rsidR="00E93E63" w:rsidRDefault="00DA2DF4">
            <w:pPr>
              <w:spacing w:line="360" w:lineRule="auto"/>
              <w:jc w:val="center"/>
              <w:rPr>
                <w:rFonts w:ascii="Arial" w:eastAsia="Arial" w:hAnsi="Arial" w:cs="Arial"/>
              </w:rPr>
            </w:pPr>
            <w:r>
              <w:rPr>
                <w:rFonts w:ascii="Arial" w:eastAsia="Arial" w:hAnsi="Arial" w:cs="Arial"/>
              </w:rPr>
              <w:t>Acuerdo18/11/18</w:t>
            </w:r>
          </w:p>
        </w:tc>
        <w:tc>
          <w:tcPr>
            <w:tcW w:w="2442" w:type="dxa"/>
            <w:tcBorders>
              <w:top w:val="single" w:sz="4" w:space="0" w:color="000000"/>
              <w:bottom w:val="single" w:sz="4" w:space="0" w:color="000000"/>
            </w:tcBorders>
          </w:tcPr>
          <w:p w:rsidR="00E93E63" w:rsidRDefault="00DA2DF4">
            <w:pPr>
              <w:spacing w:line="360" w:lineRule="auto"/>
              <w:jc w:val="both"/>
              <w:rPr>
                <w:rFonts w:ascii="Arial" w:eastAsia="Arial" w:hAnsi="Arial" w:cs="Arial"/>
              </w:rPr>
            </w:pPr>
            <w:r>
              <w:rPr>
                <w:rFonts w:ascii="Arial" w:eastAsia="Arial" w:hAnsi="Arial" w:cs="Arial"/>
              </w:rPr>
              <w:t>Director</w:t>
            </w:r>
          </w:p>
        </w:tc>
      </w:tr>
      <w:tr w:rsidR="00E93E63">
        <w:trPr>
          <w:jc w:val="center"/>
        </w:trPr>
        <w:tc>
          <w:tcPr>
            <w:tcW w:w="2476" w:type="dxa"/>
          </w:tcPr>
          <w:p w:rsidR="00E93E63" w:rsidRDefault="00DA2DF4">
            <w:pPr>
              <w:spacing w:line="360" w:lineRule="auto"/>
              <w:jc w:val="both"/>
              <w:rPr>
                <w:rFonts w:ascii="Arial" w:eastAsia="Arial" w:hAnsi="Arial" w:cs="Arial"/>
              </w:rPr>
            </w:pPr>
            <w:r>
              <w:rPr>
                <w:rFonts w:ascii="Arial" w:eastAsia="Arial" w:hAnsi="Arial" w:cs="Arial"/>
              </w:rPr>
              <w:lastRenderedPageBreak/>
              <w:t>Revisión de las formas de evaluación</w:t>
            </w:r>
          </w:p>
        </w:tc>
        <w:tc>
          <w:tcPr>
            <w:tcW w:w="2028" w:type="dxa"/>
          </w:tcPr>
          <w:p w:rsidR="00E93E63" w:rsidRDefault="00DA2DF4">
            <w:pPr>
              <w:spacing w:line="360" w:lineRule="auto"/>
              <w:jc w:val="both"/>
              <w:rPr>
                <w:rFonts w:ascii="Arial" w:eastAsia="Arial" w:hAnsi="Arial" w:cs="Arial"/>
              </w:rPr>
            </w:pPr>
            <w:r>
              <w:rPr>
                <w:rFonts w:ascii="Arial" w:eastAsia="Arial" w:hAnsi="Arial" w:cs="Arial"/>
              </w:rPr>
              <w:t>Después de cada ciclo escolar</w:t>
            </w:r>
          </w:p>
        </w:tc>
        <w:tc>
          <w:tcPr>
            <w:tcW w:w="2693" w:type="dxa"/>
          </w:tcPr>
          <w:p w:rsidR="00E93E63" w:rsidRDefault="00DA2DF4">
            <w:pPr>
              <w:spacing w:line="360" w:lineRule="auto"/>
              <w:jc w:val="center"/>
              <w:rPr>
                <w:rFonts w:ascii="Arial" w:eastAsia="Arial" w:hAnsi="Arial" w:cs="Arial"/>
              </w:rPr>
            </w:pPr>
            <w:r>
              <w:rPr>
                <w:rFonts w:ascii="Arial" w:eastAsia="Arial" w:hAnsi="Arial" w:cs="Arial"/>
              </w:rPr>
              <w:t>Acuerdo18/11/18</w:t>
            </w:r>
          </w:p>
        </w:tc>
        <w:tc>
          <w:tcPr>
            <w:tcW w:w="2442" w:type="dxa"/>
            <w:tcBorders>
              <w:top w:val="single" w:sz="4" w:space="0" w:color="000000"/>
              <w:bottom w:val="single" w:sz="4" w:space="0" w:color="000000"/>
            </w:tcBorders>
          </w:tcPr>
          <w:p w:rsidR="00E93E63" w:rsidRDefault="00DA2DF4">
            <w:pPr>
              <w:spacing w:line="360" w:lineRule="auto"/>
              <w:jc w:val="both"/>
              <w:rPr>
                <w:rFonts w:ascii="Arial" w:eastAsia="Arial" w:hAnsi="Arial" w:cs="Arial"/>
              </w:rPr>
            </w:pPr>
            <w:r>
              <w:rPr>
                <w:rFonts w:ascii="Arial" w:eastAsia="Arial" w:hAnsi="Arial" w:cs="Arial"/>
              </w:rPr>
              <w:t>Director</w:t>
            </w:r>
          </w:p>
        </w:tc>
      </w:tr>
      <w:tr w:rsidR="00E93E63">
        <w:trPr>
          <w:jc w:val="center"/>
        </w:trPr>
        <w:tc>
          <w:tcPr>
            <w:tcW w:w="2476" w:type="dxa"/>
          </w:tcPr>
          <w:p w:rsidR="00E93E63" w:rsidRDefault="00DA2DF4">
            <w:pPr>
              <w:spacing w:line="360" w:lineRule="auto"/>
              <w:jc w:val="both"/>
              <w:rPr>
                <w:rFonts w:ascii="Arial" w:eastAsia="Arial" w:hAnsi="Arial" w:cs="Arial"/>
              </w:rPr>
            </w:pPr>
            <w:r>
              <w:rPr>
                <w:rFonts w:ascii="Arial" w:eastAsia="Arial" w:hAnsi="Arial" w:cs="Arial"/>
              </w:rPr>
              <w:t>índices de reprobación por asignatura</w:t>
            </w:r>
          </w:p>
        </w:tc>
        <w:tc>
          <w:tcPr>
            <w:tcW w:w="2028" w:type="dxa"/>
          </w:tcPr>
          <w:p w:rsidR="00E93E63" w:rsidRDefault="00DA2DF4">
            <w:pPr>
              <w:spacing w:line="360" w:lineRule="auto"/>
              <w:jc w:val="both"/>
              <w:rPr>
                <w:rFonts w:ascii="Arial" w:eastAsia="Arial" w:hAnsi="Arial" w:cs="Arial"/>
              </w:rPr>
            </w:pPr>
            <w:r>
              <w:rPr>
                <w:rFonts w:ascii="Arial" w:eastAsia="Arial" w:hAnsi="Arial" w:cs="Arial"/>
              </w:rPr>
              <w:t>Al finalizar el ciclo escolar</w:t>
            </w:r>
          </w:p>
        </w:tc>
        <w:tc>
          <w:tcPr>
            <w:tcW w:w="2693" w:type="dxa"/>
          </w:tcPr>
          <w:p w:rsidR="00E93E63" w:rsidRDefault="00DA2DF4">
            <w:pPr>
              <w:spacing w:line="360" w:lineRule="auto"/>
              <w:jc w:val="center"/>
              <w:rPr>
                <w:rFonts w:ascii="Arial" w:eastAsia="Arial" w:hAnsi="Arial" w:cs="Arial"/>
              </w:rPr>
            </w:pPr>
            <w:r>
              <w:rPr>
                <w:rFonts w:ascii="Arial" w:eastAsia="Arial" w:hAnsi="Arial" w:cs="Arial"/>
              </w:rPr>
              <w:t>Reporte</w:t>
            </w:r>
          </w:p>
        </w:tc>
        <w:tc>
          <w:tcPr>
            <w:tcW w:w="2442" w:type="dxa"/>
            <w:tcBorders>
              <w:top w:val="single" w:sz="4" w:space="0" w:color="000000"/>
              <w:bottom w:val="single" w:sz="4" w:space="0" w:color="000000"/>
            </w:tcBorders>
          </w:tcPr>
          <w:p w:rsidR="00E93E63" w:rsidRDefault="00DA2DF4">
            <w:pPr>
              <w:spacing w:line="360" w:lineRule="auto"/>
              <w:jc w:val="both"/>
              <w:rPr>
                <w:rFonts w:ascii="Arial" w:eastAsia="Arial" w:hAnsi="Arial" w:cs="Arial"/>
              </w:rPr>
            </w:pPr>
            <w:r>
              <w:rPr>
                <w:rFonts w:ascii="Arial" w:eastAsia="Arial" w:hAnsi="Arial" w:cs="Arial"/>
              </w:rPr>
              <w:t>Director</w:t>
            </w:r>
          </w:p>
        </w:tc>
      </w:tr>
      <w:tr w:rsidR="00E93E63">
        <w:trPr>
          <w:jc w:val="center"/>
        </w:trPr>
        <w:tc>
          <w:tcPr>
            <w:tcW w:w="2476" w:type="dxa"/>
          </w:tcPr>
          <w:p w:rsidR="00E93E63" w:rsidRDefault="00DA2DF4">
            <w:pPr>
              <w:spacing w:line="360" w:lineRule="auto"/>
              <w:jc w:val="both"/>
              <w:rPr>
                <w:rFonts w:ascii="Arial" w:eastAsia="Arial" w:hAnsi="Arial" w:cs="Arial"/>
              </w:rPr>
            </w:pPr>
            <w:r>
              <w:rPr>
                <w:rFonts w:ascii="Arial" w:eastAsia="Arial" w:hAnsi="Arial" w:cs="Arial"/>
              </w:rPr>
              <w:t>Eficiencia terminal</w:t>
            </w:r>
          </w:p>
        </w:tc>
        <w:tc>
          <w:tcPr>
            <w:tcW w:w="2028" w:type="dxa"/>
          </w:tcPr>
          <w:p w:rsidR="00E93E63" w:rsidRDefault="00DA2DF4">
            <w:pPr>
              <w:spacing w:line="360" w:lineRule="auto"/>
              <w:jc w:val="both"/>
              <w:rPr>
                <w:rFonts w:ascii="Arial" w:eastAsia="Arial" w:hAnsi="Arial" w:cs="Arial"/>
              </w:rPr>
            </w:pPr>
            <w:r>
              <w:rPr>
                <w:rFonts w:ascii="Arial" w:eastAsia="Arial" w:hAnsi="Arial" w:cs="Arial"/>
              </w:rPr>
              <w:t>Al término del año escolar</w:t>
            </w:r>
          </w:p>
        </w:tc>
        <w:tc>
          <w:tcPr>
            <w:tcW w:w="2693" w:type="dxa"/>
          </w:tcPr>
          <w:p w:rsidR="00E93E63" w:rsidRDefault="00DA2DF4">
            <w:pPr>
              <w:spacing w:line="360" w:lineRule="auto"/>
              <w:jc w:val="center"/>
              <w:rPr>
                <w:rFonts w:ascii="Arial" w:eastAsia="Arial" w:hAnsi="Arial" w:cs="Arial"/>
              </w:rPr>
            </w:pPr>
            <w:r>
              <w:rPr>
                <w:rFonts w:ascii="Arial" w:eastAsia="Arial" w:hAnsi="Arial" w:cs="Arial"/>
              </w:rPr>
              <w:t>Reporte</w:t>
            </w:r>
          </w:p>
        </w:tc>
        <w:tc>
          <w:tcPr>
            <w:tcW w:w="2442" w:type="dxa"/>
            <w:tcBorders>
              <w:top w:val="single" w:sz="4" w:space="0" w:color="000000"/>
              <w:bottom w:val="single" w:sz="4" w:space="0" w:color="000000"/>
            </w:tcBorders>
          </w:tcPr>
          <w:p w:rsidR="00E93E63" w:rsidRDefault="00DA2DF4">
            <w:pPr>
              <w:spacing w:line="360" w:lineRule="auto"/>
              <w:jc w:val="both"/>
              <w:rPr>
                <w:rFonts w:ascii="Arial" w:eastAsia="Arial" w:hAnsi="Arial" w:cs="Arial"/>
              </w:rPr>
            </w:pPr>
            <w:r>
              <w:rPr>
                <w:rFonts w:ascii="Arial" w:eastAsia="Arial" w:hAnsi="Arial" w:cs="Arial"/>
              </w:rPr>
              <w:t>Director</w:t>
            </w:r>
          </w:p>
        </w:tc>
      </w:tr>
      <w:tr w:rsidR="00E93E63">
        <w:trPr>
          <w:jc w:val="center"/>
        </w:trPr>
        <w:tc>
          <w:tcPr>
            <w:tcW w:w="2476" w:type="dxa"/>
          </w:tcPr>
          <w:p w:rsidR="00E93E63" w:rsidRDefault="00DA2DF4">
            <w:pPr>
              <w:spacing w:line="360" w:lineRule="auto"/>
              <w:jc w:val="both"/>
              <w:rPr>
                <w:rFonts w:ascii="Arial" w:eastAsia="Arial" w:hAnsi="Arial" w:cs="Arial"/>
              </w:rPr>
            </w:pPr>
            <w:r>
              <w:rPr>
                <w:rFonts w:ascii="Arial" w:eastAsia="Arial" w:hAnsi="Arial" w:cs="Arial"/>
              </w:rPr>
              <w:t>Evaluación de los docentes por estudiantes</w:t>
            </w:r>
          </w:p>
        </w:tc>
        <w:tc>
          <w:tcPr>
            <w:tcW w:w="2028" w:type="dxa"/>
          </w:tcPr>
          <w:p w:rsidR="00E93E63" w:rsidRDefault="00DA2DF4">
            <w:pPr>
              <w:spacing w:line="360" w:lineRule="auto"/>
              <w:jc w:val="both"/>
              <w:rPr>
                <w:rFonts w:ascii="Arial" w:eastAsia="Arial" w:hAnsi="Arial" w:cs="Arial"/>
              </w:rPr>
            </w:pPr>
            <w:r>
              <w:rPr>
                <w:rFonts w:ascii="Arial" w:eastAsia="Arial" w:hAnsi="Arial" w:cs="Arial"/>
              </w:rPr>
              <w:t>Al finalizar el ciclo escolar</w:t>
            </w:r>
          </w:p>
        </w:tc>
        <w:tc>
          <w:tcPr>
            <w:tcW w:w="2693" w:type="dxa"/>
          </w:tcPr>
          <w:p w:rsidR="00E93E63" w:rsidRDefault="00DA2DF4">
            <w:pPr>
              <w:spacing w:line="360" w:lineRule="auto"/>
              <w:jc w:val="center"/>
              <w:rPr>
                <w:rFonts w:ascii="Arial" w:eastAsia="Arial" w:hAnsi="Arial" w:cs="Arial"/>
              </w:rPr>
            </w:pPr>
            <w:r>
              <w:rPr>
                <w:rFonts w:ascii="Arial" w:eastAsia="Arial" w:hAnsi="Arial" w:cs="Arial"/>
              </w:rPr>
              <w:t>Escala valorativa</w:t>
            </w:r>
          </w:p>
        </w:tc>
        <w:tc>
          <w:tcPr>
            <w:tcW w:w="2442" w:type="dxa"/>
            <w:tcBorders>
              <w:top w:val="single" w:sz="4" w:space="0" w:color="000000"/>
              <w:bottom w:val="single" w:sz="4" w:space="0" w:color="000000"/>
            </w:tcBorders>
          </w:tcPr>
          <w:p w:rsidR="00E93E63" w:rsidRDefault="00DA2DF4">
            <w:pPr>
              <w:spacing w:line="360" w:lineRule="auto"/>
              <w:jc w:val="both"/>
              <w:rPr>
                <w:rFonts w:ascii="Arial" w:eastAsia="Arial" w:hAnsi="Arial" w:cs="Arial"/>
              </w:rPr>
            </w:pPr>
            <w:r>
              <w:rPr>
                <w:rFonts w:ascii="Arial" w:eastAsia="Arial" w:hAnsi="Arial" w:cs="Arial"/>
              </w:rPr>
              <w:t xml:space="preserve">Dirección General </w:t>
            </w:r>
            <w:r>
              <w:rPr>
                <w:rFonts w:ascii="Arial" w:eastAsia="Arial" w:hAnsi="Arial" w:cs="Arial"/>
              </w:rPr>
              <w:br/>
              <w:t xml:space="preserve">Académica y Director </w:t>
            </w:r>
          </w:p>
        </w:tc>
      </w:tr>
      <w:tr w:rsidR="00E93E63">
        <w:trPr>
          <w:jc w:val="center"/>
        </w:trPr>
        <w:tc>
          <w:tcPr>
            <w:tcW w:w="2476" w:type="dxa"/>
          </w:tcPr>
          <w:p w:rsidR="00E93E63" w:rsidRDefault="00DA2DF4">
            <w:pPr>
              <w:spacing w:line="360" w:lineRule="auto"/>
              <w:jc w:val="both"/>
              <w:rPr>
                <w:rFonts w:ascii="Arial" w:eastAsia="Arial" w:hAnsi="Arial" w:cs="Arial"/>
              </w:rPr>
            </w:pPr>
            <w:r>
              <w:rPr>
                <w:rFonts w:ascii="Arial" w:eastAsia="Arial" w:hAnsi="Arial" w:cs="Arial"/>
              </w:rPr>
              <w:t>Evaluación de los docentes entre pares</w:t>
            </w:r>
          </w:p>
        </w:tc>
        <w:tc>
          <w:tcPr>
            <w:tcW w:w="2028" w:type="dxa"/>
          </w:tcPr>
          <w:p w:rsidR="00E93E63" w:rsidRDefault="00DA2DF4">
            <w:pPr>
              <w:spacing w:line="360" w:lineRule="auto"/>
              <w:jc w:val="both"/>
              <w:rPr>
                <w:rFonts w:ascii="Arial" w:eastAsia="Arial" w:hAnsi="Arial" w:cs="Arial"/>
              </w:rPr>
            </w:pPr>
            <w:r>
              <w:rPr>
                <w:rFonts w:ascii="Arial" w:eastAsia="Arial" w:hAnsi="Arial" w:cs="Arial"/>
              </w:rPr>
              <w:t>A mitad del ciclo escolar</w:t>
            </w:r>
          </w:p>
        </w:tc>
        <w:tc>
          <w:tcPr>
            <w:tcW w:w="2693" w:type="dxa"/>
          </w:tcPr>
          <w:p w:rsidR="00E93E63" w:rsidRDefault="00DA2DF4">
            <w:pPr>
              <w:spacing w:line="360" w:lineRule="auto"/>
              <w:jc w:val="center"/>
              <w:rPr>
                <w:rFonts w:ascii="Arial" w:eastAsia="Arial" w:hAnsi="Arial" w:cs="Arial"/>
              </w:rPr>
            </w:pPr>
            <w:r>
              <w:rPr>
                <w:rFonts w:ascii="Arial" w:eastAsia="Arial" w:hAnsi="Arial" w:cs="Arial"/>
              </w:rPr>
              <w:t>Escala valorativa</w:t>
            </w:r>
          </w:p>
        </w:tc>
        <w:tc>
          <w:tcPr>
            <w:tcW w:w="2442" w:type="dxa"/>
            <w:tcBorders>
              <w:top w:val="single" w:sz="4" w:space="0" w:color="000000"/>
              <w:bottom w:val="single" w:sz="4" w:space="0" w:color="000000"/>
            </w:tcBorders>
          </w:tcPr>
          <w:p w:rsidR="00E93E63" w:rsidRDefault="00DA2DF4">
            <w:pPr>
              <w:spacing w:line="360" w:lineRule="auto"/>
              <w:jc w:val="both"/>
              <w:rPr>
                <w:rFonts w:ascii="Arial" w:eastAsia="Arial" w:hAnsi="Arial" w:cs="Arial"/>
              </w:rPr>
            </w:pPr>
            <w:r>
              <w:rPr>
                <w:rFonts w:ascii="Arial" w:eastAsia="Arial" w:hAnsi="Arial" w:cs="Arial"/>
              </w:rPr>
              <w:t>Director y Presidente de academia</w:t>
            </w:r>
          </w:p>
        </w:tc>
      </w:tr>
      <w:tr w:rsidR="00E93E63">
        <w:trPr>
          <w:jc w:val="center"/>
        </w:trPr>
        <w:tc>
          <w:tcPr>
            <w:tcW w:w="2476" w:type="dxa"/>
          </w:tcPr>
          <w:p w:rsidR="00E93E63" w:rsidRDefault="00DA2DF4">
            <w:pPr>
              <w:spacing w:line="360" w:lineRule="auto"/>
              <w:jc w:val="both"/>
              <w:rPr>
                <w:rFonts w:ascii="Arial" w:eastAsia="Arial" w:hAnsi="Arial" w:cs="Arial"/>
              </w:rPr>
            </w:pPr>
            <w:r>
              <w:rPr>
                <w:rFonts w:ascii="Arial" w:eastAsia="Arial" w:hAnsi="Arial" w:cs="Arial"/>
              </w:rPr>
              <w:t>Evaluación de los docentes por directores</w:t>
            </w:r>
          </w:p>
        </w:tc>
        <w:tc>
          <w:tcPr>
            <w:tcW w:w="2028" w:type="dxa"/>
          </w:tcPr>
          <w:p w:rsidR="00E93E63" w:rsidRDefault="00DA2DF4">
            <w:pPr>
              <w:spacing w:line="360" w:lineRule="auto"/>
              <w:jc w:val="both"/>
              <w:rPr>
                <w:rFonts w:ascii="Arial" w:eastAsia="Arial" w:hAnsi="Arial" w:cs="Arial"/>
              </w:rPr>
            </w:pPr>
            <w:r>
              <w:rPr>
                <w:rFonts w:ascii="Arial" w:eastAsia="Arial" w:hAnsi="Arial" w:cs="Arial"/>
              </w:rPr>
              <w:t>Al finalizar el ciclo escolar</w:t>
            </w:r>
          </w:p>
        </w:tc>
        <w:tc>
          <w:tcPr>
            <w:tcW w:w="2693" w:type="dxa"/>
          </w:tcPr>
          <w:p w:rsidR="00E93E63" w:rsidRDefault="00DA2DF4">
            <w:pPr>
              <w:spacing w:line="360" w:lineRule="auto"/>
              <w:jc w:val="center"/>
              <w:rPr>
                <w:rFonts w:ascii="Arial" w:eastAsia="Arial" w:hAnsi="Arial" w:cs="Arial"/>
              </w:rPr>
            </w:pPr>
            <w:r>
              <w:rPr>
                <w:rFonts w:ascii="Arial" w:eastAsia="Arial" w:hAnsi="Arial" w:cs="Arial"/>
              </w:rPr>
              <w:t>Escala valorativa</w:t>
            </w:r>
          </w:p>
        </w:tc>
        <w:tc>
          <w:tcPr>
            <w:tcW w:w="2442" w:type="dxa"/>
            <w:tcBorders>
              <w:top w:val="single" w:sz="4" w:space="0" w:color="000000"/>
              <w:bottom w:val="single" w:sz="4" w:space="0" w:color="000000"/>
            </w:tcBorders>
          </w:tcPr>
          <w:p w:rsidR="00E93E63" w:rsidRDefault="00DA2DF4">
            <w:pPr>
              <w:spacing w:line="360" w:lineRule="auto"/>
              <w:jc w:val="both"/>
              <w:rPr>
                <w:rFonts w:ascii="Arial" w:eastAsia="Arial" w:hAnsi="Arial" w:cs="Arial"/>
              </w:rPr>
            </w:pPr>
            <w:r>
              <w:rPr>
                <w:rFonts w:ascii="Arial" w:eastAsia="Arial" w:hAnsi="Arial" w:cs="Arial"/>
              </w:rPr>
              <w:t>Director</w:t>
            </w:r>
          </w:p>
        </w:tc>
      </w:tr>
      <w:tr w:rsidR="00E93E63">
        <w:trPr>
          <w:jc w:val="center"/>
        </w:trPr>
        <w:tc>
          <w:tcPr>
            <w:tcW w:w="2476" w:type="dxa"/>
          </w:tcPr>
          <w:p w:rsidR="00E93E63" w:rsidRDefault="00DA2DF4">
            <w:pPr>
              <w:spacing w:line="360" w:lineRule="auto"/>
              <w:jc w:val="both"/>
              <w:rPr>
                <w:rFonts w:ascii="Arial" w:eastAsia="Arial" w:hAnsi="Arial" w:cs="Arial"/>
              </w:rPr>
            </w:pPr>
            <w:r>
              <w:rPr>
                <w:rFonts w:ascii="Arial" w:eastAsia="Arial" w:hAnsi="Arial" w:cs="Arial"/>
              </w:rPr>
              <w:t xml:space="preserve">Pertinencia de los planes y programas vigentes </w:t>
            </w:r>
          </w:p>
        </w:tc>
        <w:tc>
          <w:tcPr>
            <w:tcW w:w="2028" w:type="dxa"/>
          </w:tcPr>
          <w:p w:rsidR="00E93E63" w:rsidRDefault="00DA2DF4">
            <w:pPr>
              <w:spacing w:line="360" w:lineRule="auto"/>
              <w:jc w:val="both"/>
              <w:rPr>
                <w:rFonts w:ascii="Arial" w:eastAsia="Arial" w:hAnsi="Arial" w:cs="Arial"/>
              </w:rPr>
            </w:pPr>
            <w:r>
              <w:rPr>
                <w:rFonts w:ascii="Arial" w:eastAsia="Arial" w:hAnsi="Arial" w:cs="Arial"/>
              </w:rPr>
              <w:t>Previo a finalizar la vigencia del plan de estudios</w:t>
            </w:r>
          </w:p>
        </w:tc>
        <w:tc>
          <w:tcPr>
            <w:tcW w:w="2693" w:type="dxa"/>
          </w:tcPr>
          <w:p w:rsidR="00E93E63" w:rsidRDefault="00DA2DF4">
            <w:pPr>
              <w:spacing w:line="360" w:lineRule="auto"/>
              <w:jc w:val="center"/>
              <w:rPr>
                <w:rFonts w:ascii="Arial" w:eastAsia="Arial" w:hAnsi="Arial" w:cs="Arial"/>
              </w:rPr>
            </w:pPr>
            <w:r>
              <w:rPr>
                <w:rFonts w:ascii="Arial" w:eastAsia="Arial" w:hAnsi="Arial" w:cs="Arial"/>
              </w:rPr>
              <w:t xml:space="preserve">Actualización </w:t>
            </w:r>
          </w:p>
        </w:tc>
        <w:tc>
          <w:tcPr>
            <w:tcW w:w="2442" w:type="dxa"/>
            <w:tcBorders>
              <w:top w:val="single" w:sz="4" w:space="0" w:color="000000"/>
              <w:bottom w:val="single" w:sz="4" w:space="0" w:color="000000"/>
            </w:tcBorders>
          </w:tcPr>
          <w:p w:rsidR="00E93E63" w:rsidRDefault="00DA2DF4">
            <w:pPr>
              <w:spacing w:line="360" w:lineRule="auto"/>
              <w:jc w:val="both"/>
              <w:rPr>
                <w:rFonts w:ascii="Arial" w:eastAsia="Arial" w:hAnsi="Arial" w:cs="Arial"/>
              </w:rPr>
            </w:pPr>
            <w:r>
              <w:rPr>
                <w:rFonts w:ascii="Arial" w:eastAsia="Arial" w:hAnsi="Arial" w:cs="Arial"/>
              </w:rPr>
              <w:t xml:space="preserve">Dirección General </w:t>
            </w:r>
          </w:p>
          <w:p w:rsidR="00E93E63" w:rsidRDefault="00DA2DF4">
            <w:pPr>
              <w:spacing w:line="360" w:lineRule="auto"/>
              <w:jc w:val="both"/>
              <w:rPr>
                <w:rFonts w:ascii="Arial" w:eastAsia="Arial" w:hAnsi="Arial" w:cs="Arial"/>
              </w:rPr>
            </w:pPr>
            <w:r>
              <w:rPr>
                <w:rFonts w:ascii="Arial" w:eastAsia="Arial" w:hAnsi="Arial" w:cs="Arial"/>
              </w:rPr>
              <w:t>Académica y Director</w:t>
            </w:r>
          </w:p>
        </w:tc>
      </w:tr>
      <w:tr w:rsidR="00E93E63">
        <w:trPr>
          <w:jc w:val="center"/>
        </w:trPr>
        <w:tc>
          <w:tcPr>
            <w:tcW w:w="2476" w:type="dxa"/>
          </w:tcPr>
          <w:p w:rsidR="00E93E63" w:rsidRDefault="00DA2DF4">
            <w:pPr>
              <w:spacing w:line="360" w:lineRule="auto"/>
              <w:jc w:val="both"/>
              <w:rPr>
                <w:rFonts w:ascii="Arial" w:eastAsia="Arial" w:hAnsi="Arial" w:cs="Arial"/>
              </w:rPr>
            </w:pPr>
            <w:r>
              <w:rPr>
                <w:rFonts w:ascii="Arial" w:eastAsia="Arial" w:hAnsi="Arial" w:cs="Arial"/>
              </w:rPr>
              <w:t xml:space="preserve">Evaluación de Equipamiento e infraestructura </w:t>
            </w:r>
          </w:p>
        </w:tc>
        <w:tc>
          <w:tcPr>
            <w:tcW w:w="2028" w:type="dxa"/>
          </w:tcPr>
          <w:p w:rsidR="00E93E63" w:rsidRDefault="00DA2DF4">
            <w:pPr>
              <w:spacing w:line="360" w:lineRule="auto"/>
              <w:jc w:val="both"/>
              <w:rPr>
                <w:rFonts w:ascii="Arial" w:eastAsia="Arial" w:hAnsi="Arial" w:cs="Arial"/>
              </w:rPr>
            </w:pPr>
            <w:r>
              <w:rPr>
                <w:rFonts w:ascii="Arial" w:eastAsia="Arial" w:hAnsi="Arial" w:cs="Arial"/>
              </w:rPr>
              <w:t xml:space="preserve">Previo al inicio del ciclo escolar </w:t>
            </w:r>
          </w:p>
        </w:tc>
        <w:tc>
          <w:tcPr>
            <w:tcW w:w="2693" w:type="dxa"/>
          </w:tcPr>
          <w:p w:rsidR="00E93E63" w:rsidRDefault="00DA2DF4">
            <w:pPr>
              <w:spacing w:line="360" w:lineRule="auto"/>
              <w:jc w:val="center"/>
              <w:rPr>
                <w:rFonts w:ascii="Arial" w:eastAsia="Arial" w:hAnsi="Arial" w:cs="Arial"/>
              </w:rPr>
            </w:pPr>
            <w:r>
              <w:rPr>
                <w:rFonts w:ascii="Arial" w:eastAsia="Arial" w:hAnsi="Arial" w:cs="Arial"/>
              </w:rPr>
              <w:t>Lista de Cotejo</w:t>
            </w:r>
          </w:p>
        </w:tc>
        <w:tc>
          <w:tcPr>
            <w:tcW w:w="2442" w:type="dxa"/>
            <w:tcBorders>
              <w:top w:val="single" w:sz="4" w:space="0" w:color="000000"/>
              <w:bottom w:val="single" w:sz="4" w:space="0" w:color="000000"/>
            </w:tcBorders>
          </w:tcPr>
          <w:p w:rsidR="00E93E63" w:rsidRDefault="00DA2DF4">
            <w:pPr>
              <w:spacing w:line="360" w:lineRule="auto"/>
              <w:jc w:val="both"/>
              <w:rPr>
                <w:rFonts w:ascii="Arial" w:eastAsia="Arial" w:hAnsi="Arial" w:cs="Arial"/>
              </w:rPr>
            </w:pPr>
            <w:r>
              <w:rPr>
                <w:rFonts w:ascii="Arial" w:eastAsia="Arial" w:hAnsi="Arial" w:cs="Arial"/>
              </w:rPr>
              <w:t xml:space="preserve">Dirección General </w:t>
            </w:r>
          </w:p>
          <w:p w:rsidR="00E93E63" w:rsidRDefault="00DA2DF4">
            <w:pPr>
              <w:spacing w:line="360" w:lineRule="auto"/>
              <w:jc w:val="both"/>
              <w:rPr>
                <w:rFonts w:ascii="Arial" w:eastAsia="Arial" w:hAnsi="Arial" w:cs="Arial"/>
              </w:rPr>
            </w:pPr>
            <w:r>
              <w:rPr>
                <w:rFonts w:ascii="Arial" w:eastAsia="Arial" w:hAnsi="Arial" w:cs="Arial"/>
              </w:rPr>
              <w:t>Académica y director</w:t>
            </w:r>
          </w:p>
        </w:tc>
      </w:tr>
      <w:tr w:rsidR="00E93E63">
        <w:trPr>
          <w:jc w:val="center"/>
        </w:trPr>
        <w:tc>
          <w:tcPr>
            <w:tcW w:w="2476" w:type="dxa"/>
          </w:tcPr>
          <w:p w:rsidR="00E93E63" w:rsidRDefault="00DA2DF4">
            <w:pPr>
              <w:spacing w:line="360" w:lineRule="auto"/>
              <w:jc w:val="both"/>
              <w:rPr>
                <w:rFonts w:ascii="Arial" w:eastAsia="Arial" w:hAnsi="Arial" w:cs="Arial"/>
              </w:rPr>
            </w:pPr>
            <w:r>
              <w:rPr>
                <w:rFonts w:ascii="Arial" w:eastAsia="Arial" w:hAnsi="Arial" w:cs="Arial"/>
              </w:rPr>
              <w:t>Evaluación de servicios administrativos y escolares de la Universidad</w:t>
            </w:r>
          </w:p>
        </w:tc>
        <w:tc>
          <w:tcPr>
            <w:tcW w:w="2028" w:type="dxa"/>
          </w:tcPr>
          <w:p w:rsidR="00E93E63" w:rsidRDefault="00DA2DF4">
            <w:pPr>
              <w:spacing w:line="360" w:lineRule="auto"/>
              <w:jc w:val="both"/>
              <w:rPr>
                <w:rFonts w:ascii="Arial" w:eastAsia="Arial" w:hAnsi="Arial" w:cs="Arial"/>
              </w:rPr>
            </w:pPr>
            <w:r>
              <w:rPr>
                <w:rFonts w:ascii="Arial" w:eastAsia="Arial" w:hAnsi="Arial" w:cs="Arial"/>
              </w:rPr>
              <w:t>Al finalizar el ciclo escolar</w:t>
            </w:r>
          </w:p>
        </w:tc>
        <w:tc>
          <w:tcPr>
            <w:tcW w:w="2693" w:type="dxa"/>
          </w:tcPr>
          <w:p w:rsidR="00E93E63" w:rsidRDefault="00DA2DF4">
            <w:pPr>
              <w:spacing w:line="360" w:lineRule="auto"/>
              <w:jc w:val="center"/>
              <w:rPr>
                <w:rFonts w:ascii="Arial" w:eastAsia="Arial" w:hAnsi="Arial" w:cs="Arial"/>
              </w:rPr>
            </w:pPr>
            <w:r>
              <w:rPr>
                <w:rFonts w:ascii="Arial" w:eastAsia="Arial" w:hAnsi="Arial" w:cs="Arial"/>
              </w:rPr>
              <w:t>Escala valorativa</w:t>
            </w:r>
          </w:p>
        </w:tc>
        <w:tc>
          <w:tcPr>
            <w:tcW w:w="2442" w:type="dxa"/>
            <w:tcBorders>
              <w:top w:val="single" w:sz="4" w:space="0" w:color="000000"/>
              <w:bottom w:val="single" w:sz="4" w:space="0" w:color="000000"/>
            </w:tcBorders>
          </w:tcPr>
          <w:p w:rsidR="00E93E63" w:rsidRDefault="00DA2DF4">
            <w:pPr>
              <w:spacing w:line="360" w:lineRule="auto"/>
              <w:jc w:val="both"/>
              <w:rPr>
                <w:rFonts w:ascii="Arial" w:eastAsia="Arial" w:hAnsi="Arial" w:cs="Arial"/>
              </w:rPr>
            </w:pPr>
            <w:r>
              <w:rPr>
                <w:rFonts w:ascii="Arial" w:eastAsia="Arial" w:hAnsi="Arial" w:cs="Arial"/>
              </w:rPr>
              <w:t>Director general administrativos</w:t>
            </w:r>
          </w:p>
          <w:p w:rsidR="00E93E63" w:rsidRDefault="00DA2DF4">
            <w:pPr>
              <w:spacing w:line="360" w:lineRule="auto"/>
              <w:jc w:val="both"/>
              <w:rPr>
                <w:rFonts w:ascii="Arial" w:eastAsia="Arial" w:hAnsi="Arial" w:cs="Arial"/>
              </w:rPr>
            </w:pPr>
            <w:r>
              <w:rPr>
                <w:rFonts w:ascii="Arial" w:eastAsia="Arial" w:hAnsi="Arial" w:cs="Arial"/>
              </w:rPr>
              <w:t>Jefe de servicios escolares</w:t>
            </w:r>
          </w:p>
          <w:p w:rsidR="00E93E63" w:rsidRDefault="00DA2DF4">
            <w:pPr>
              <w:spacing w:line="360" w:lineRule="auto"/>
              <w:jc w:val="both"/>
              <w:rPr>
                <w:rFonts w:ascii="Arial" w:eastAsia="Arial" w:hAnsi="Arial" w:cs="Arial"/>
              </w:rPr>
            </w:pPr>
            <w:r>
              <w:rPr>
                <w:rFonts w:ascii="Arial" w:eastAsia="Arial" w:hAnsi="Arial" w:cs="Arial"/>
              </w:rPr>
              <w:t>Jefe</w:t>
            </w:r>
          </w:p>
        </w:tc>
      </w:tr>
    </w:tbl>
    <w:p w:rsidR="00E93E63" w:rsidRDefault="00E93E63">
      <w:pPr>
        <w:spacing w:after="0" w:line="360" w:lineRule="auto"/>
        <w:jc w:val="both"/>
        <w:rPr>
          <w:rFonts w:ascii="Arial" w:eastAsia="Arial" w:hAnsi="Arial" w:cs="Arial"/>
        </w:rPr>
      </w:pPr>
    </w:p>
    <w:p w:rsidR="00E93E63" w:rsidRDefault="00DA2DF4">
      <w:pPr>
        <w:spacing w:line="360" w:lineRule="auto"/>
        <w:rPr>
          <w:rFonts w:ascii="Arial" w:eastAsia="Arial" w:hAnsi="Arial" w:cs="Arial"/>
          <w:b/>
        </w:rPr>
      </w:pPr>
      <w:r>
        <w:rPr>
          <w:rFonts w:ascii="Arial" w:eastAsia="Arial" w:hAnsi="Arial" w:cs="Arial"/>
          <w:b/>
        </w:rPr>
        <w:t>EVALUACIÓN EXTERNA</w:t>
      </w:r>
    </w:p>
    <w:p w:rsidR="00E93E63" w:rsidRDefault="00DA2DF4">
      <w:pPr>
        <w:spacing w:after="0" w:line="360" w:lineRule="auto"/>
        <w:ind w:firstLine="360"/>
        <w:jc w:val="both"/>
        <w:rPr>
          <w:rFonts w:ascii="Arial" w:eastAsia="Arial" w:hAnsi="Arial" w:cs="Arial"/>
          <w:b/>
        </w:rPr>
      </w:pPr>
      <w:r>
        <w:rPr>
          <w:rFonts w:ascii="Arial" w:eastAsia="Arial" w:hAnsi="Arial" w:cs="Arial"/>
        </w:rPr>
        <w:t>La evaluación externa de la Universidad de Valladolid Yucatán, se realiza a través de las siguientes actividades</w:t>
      </w:r>
      <w:r>
        <w:rPr>
          <w:rFonts w:ascii="Arial" w:eastAsia="Arial" w:hAnsi="Arial" w:cs="Arial"/>
          <w:b/>
        </w:rPr>
        <w:t>:</w:t>
      </w:r>
    </w:p>
    <w:p w:rsidR="00E93E63" w:rsidRDefault="00DA2DF4">
      <w:pPr>
        <w:numPr>
          <w:ilvl w:val="0"/>
          <w:numId w:val="10"/>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Se realiza anualmente, a través de entrevistas y/o encuestas a empresarios, colegios de profesionistas, cámaras de comercio y empleadores, para conocer sus necesidades y las características que buscan en los egresados</w:t>
      </w:r>
    </w:p>
    <w:p w:rsidR="00E93E63" w:rsidRDefault="00DA2DF4">
      <w:pPr>
        <w:numPr>
          <w:ilvl w:val="0"/>
          <w:numId w:val="10"/>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lastRenderedPageBreak/>
        <w:t xml:space="preserve">Se analiza la factibilidad y pertinencia de planes y programas de estudio de la Universidad de Valladolid Yucatán a través del Programa de Seguimiento de Egresados. </w:t>
      </w:r>
    </w:p>
    <w:p w:rsidR="00E93E63" w:rsidRDefault="00DA2DF4">
      <w:pPr>
        <w:numPr>
          <w:ilvl w:val="0"/>
          <w:numId w:val="10"/>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Se analiza la tasa de ocupación y desempleo de egresados para evaluar el tiempo de contratación, nivel y calidad de su inserción en el campo laboral.</w:t>
      </w:r>
    </w:p>
    <w:p w:rsidR="00E93E63" w:rsidRDefault="00E93E63">
      <w:pPr>
        <w:pBdr>
          <w:top w:val="nil"/>
          <w:left w:val="nil"/>
          <w:bottom w:val="nil"/>
          <w:right w:val="nil"/>
          <w:between w:val="nil"/>
        </w:pBdr>
        <w:spacing w:after="0" w:line="360" w:lineRule="auto"/>
        <w:ind w:left="720"/>
        <w:jc w:val="both"/>
        <w:rPr>
          <w:rFonts w:ascii="Arial" w:eastAsia="Arial" w:hAnsi="Arial" w:cs="Arial"/>
          <w:color w:val="000000"/>
        </w:rPr>
      </w:pPr>
    </w:p>
    <w:p w:rsidR="00E93E63" w:rsidRDefault="00DA2DF4">
      <w:pPr>
        <w:spacing w:after="0" w:line="360" w:lineRule="auto"/>
        <w:ind w:firstLine="360"/>
        <w:jc w:val="both"/>
        <w:rPr>
          <w:rFonts w:ascii="Arial" w:eastAsia="Arial" w:hAnsi="Arial" w:cs="Arial"/>
        </w:rPr>
      </w:pPr>
      <w:r>
        <w:rPr>
          <w:rFonts w:ascii="Arial" w:eastAsia="Arial" w:hAnsi="Arial" w:cs="Arial"/>
        </w:rPr>
        <w:t xml:space="preserve">La evaluación externa se lleva a cabo al egreso de cada generación por licenciatura, sin embargo, en función del avance del conocimiento, anualmente se desarrollan algunas de las acciones antes citadas, para retroalimentar a la evaluación interna. </w:t>
      </w:r>
    </w:p>
    <w:p w:rsidR="00E93E63" w:rsidRDefault="00E93E63">
      <w:pPr>
        <w:spacing w:after="0" w:line="360" w:lineRule="auto"/>
        <w:ind w:firstLine="360"/>
        <w:jc w:val="both"/>
        <w:rPr>
          <w:rFonts w:ascii="Arial" w:eastAsia="Arial" w:hAnsi="Arial" w:cs="Arial"/>
        </w:rPr>
      </w:pPr>
    </w:p>
    <w:p w:rsidR="00E93E63" w:rsidRDefault="00DA2DF4">
      <w:pPr>
        <w:spacing w:after="0" w:line="360" w:lineRule="auto"/>
        <w:ind w:firstLine="360"/>
        <w:jc w:val="both"/>
        <w:rPr>
          <w:rFonts w:ascii="Arial" w:eastAsia="Arial" w:hAnsi="Arial" w:cs="Arial"/>
        </w:rPr>
      </w:pPr>
      <w:r>
        <w:rPr>
          <w:rFonts w:ascii="Arial" w:eastAsia="Arial" w:hAnsi="Arial" w:cs="Arial"/>
        </w:rPr>
        <w:t xml:space="preserve">Por tanto, la evaluación curricular será un nexo fundamental del proceso educativo que permitirá determinar los avances, logros obtenidos en el proceso enseñanza-aprendizaje al nivel de contexto, proceso y resultado. </w:t>
      </w:r>
    </w:p>
    <w:p w:rsidR="00E93E63" w:rsidRDefault="00E93E63">
      <w:pPr>
        <w:spacing w:after="0" w:line="360" w:lineRule="auto"/>
        <w:ind w:firstLine="360"/>
        <w:jc w:val="both"/>
        <w:rPr>
          <w:rFonts w:ascii="Arial" w:eastAsia="Arial" w:hAnsi="Arial" w:cs="Arial"/>
        </w:rPr>
      </w:pPr>
    </w:p>
    <w:tbl>
      <w:tblPr>
        <w:tblStyle w:val="a5"/>
        <w:tblW w:w="96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8"/>
        <w:gridCol w:w="1675"/>
        <w:gridCol w:w="2812"/>
        <w:gridCol w:w="2443"/>
      </w:tblGrid>
      <w:tr w:rsidR="00E93E63">
        <w:trPr>
          <w:jc w:val="center"/>
        </w:trPr>
        <w:tc>
          <w:tcPr>
            <w:tcW w:w="2709" w:type="dxa"/>
            <w:tcBorders>
              <w:bottom w:val="single" w:sz="4" w:space="0" w:color="000000"/>
            </w:tcBorders>
            <w:shd w:val="clear" w:color="auto" w:fill="1F3864"/>
          </w:tcPr>
          <w:p w:rsidR="00E93E63" w:rsidRDefault="00DA2DF4">
            <w:pPr>
              <w:spacing w:line="360" w:lineRule="auto"/>
              <w:jc w:val="center"/>
              <w:rPr>
                <w:rFonts w:ascii="Arial" w:eastAsia="Arial" w:hAnsi="Arial" w:cs="Arial"/>
                <w:b/>
              </w:rPr>
            </w:pPr>
            <w:r>
              <w:rPr>
                <w:rFonts w:ascii="Arial" w:eastAsia="Arial" w:hAnsi="Arial" w:cs="Arial"/>
                <w:b/>
              </w:rPr>
              <w:t>ACTIVIDAD</w:t>
            </w:r>
          </w:p>
        </w:tc>
        <w:tc>
          <w:tcPr>
            <w:tcW w:w="1675" w:type="dxa"/>
            <w:tcBorders>
              <w:bottom w:val="single" w:sz="4" w:space="0" w:color="000000"/>
            </w:tcBorders>
            <w:shd w:val="clear" w:color="auto" w:fill="1F3864"/>
          </w:tcPr>
          <w:p w:rsidR="00E93E63" w:rsidRDefault="00DA2DF4">
            <w:pPr>
              <w:spacing w:line="360" w:lineRule="auto"/>
              <w:jc w:val="center"/>
              <w:rPr>
                <w:rFonts w:ascii="Arial" w:eastAsia="Arial" w:hAnsi="Arial" w:cs="Arial"/>
                <w:b/>
              </w:rPr>
            </w:pPr>
            <w:r>
              <w:rPr>
                <w:rFonts w:ascii="Arial" w:eastAsia="Arial" w:hAnsi="Arial" w:cs="Arial"/>
                <w:b/>
              </w:rPr>
              <w:t>PERÍODO</w:t>
            </w:r>
          </w:p>
        </w:tc>
        <w:tc>
          <w:tcPr>
            <w:tcW w:w="2812" w:type="dxa"/>
            <w:tcBorders>
              <w:bottom w:val="single" w:sz="4" w:space="0" w:color="000000"/>
            </w:tcBorders>
            <w:shd w:val="clear" w:color="auto" w:fill="1F3864"/>
          </w:tcPr>
          <w:p w:rsidR="00E93E63" w:rsidRDefault="00DA2DF4">
            <w:pPr>
              <w:spacing w:line="360" w:lineRule="auto"/>
              <w:jc w:val="center"/>
              <w:rPr>
                <w:rFonts w:ascii="Arial" w:eastAsia="Arial" w:hAnsi="Arial" w:cs="Arial"/>
                <w:b/>
              </w:rPr>
            </w:pPr>
            <w:r>
              <w:rPr>
                <w:rFonts w:ascii="Arial" w:eastAsia="Arial" w:hAnsi="Arial" w:cs="Arial"/>
                <w:b/>
              </w:rPr>
              <w:t>INSTRUMENTOS</w:t>
            </w:r>
          </w:p>
        </w:tc>
        <w:tc>
          <w:tcPr>
            <w:tcW w:w="2443" w:type="dxa"/>
            <w:tcBorders>
              <w:bottom w:val="single" w:sz="4" w:space="0" w:color="000000"/>
            </w:tcBorders>
            <w:shd w:val="clear" w:color="auto" w:fill="1F3864"/>
          </w:tcPr>
          <w:p w:rsidR="00E93E63" w:rsidRDefault="00DA2DF4">
            <w:pPr>
              <w:spacing w:line="360" w:lineRule="auto"/>
              <w:jc w:val="center"/>
              <w:rPr>
                <w:rFonts w:ascii="Arial" w:eastAsia="Arial" w:hAnsi="Arial" w:cs="Arial"/>
                <w:b/>
              </w:rPr>
            </w:pPr>
            <w:r>
              <w:rPr>
                <w:rFonts w:ascii="Arial" w:eastAsia="Arial" w:hAnsi="Arial" w:cs="Arial"/>
                <w:b/>
              </w:rPr>
              <w:t>RESPONSABLE</w:t>
            </w:r>
          </w:p>
        </w:tc>
      </w:tr>
      <w:tr w:rsidR="00E93E63">
        <w:trPr>
          <w:jc w:val="center"/>
        </w:trPr>
        <w:tc>
          <w:tcPr>
            <w:tcW w:w="2709" w:type="dxa"/>
            <w:tcBorders>
              <w:bottom w:val="single" w:sz="4" w:space="0" w:color="000000"/>
            </w:tcBorders>
          </w:tcPr>
          <w:p w:rsidR="00E93E63" w:rsidRDefault="00DA2DF4">
            <w:pPr>
              <w:spacing w:line="360" w:lineRule="auto"/>
              <w:jc w:val="both"/>
              <w:rPr>
                <w:rFonts w:ascii="Arial" w:eastAsia="Arial" w:hAnsi="Arial" w:cs="Arial"/>
              </w:rPr>
            </w:pPr>
            <w:r>
              <w:rPr>
                <w:rFonts w:ascii="Arial" w:eastAsia="Arial" w:hAnsi="Arial" w:cs="Arial"/>
              </w:rPr>
              <w:t>Entrevistas y/o encuestas a empresarios, colegios de profesionistas, cámaras de comercio y empleadores</w:t>
            </w:r>
          </w:p>
        </w:tc>
        <w:tc>
          <w:tcPr>
            <w:tcW w:w="1675" w:type="dxa"/>
          </w:tcPr>
          <w:p w:rsidR="00E93E63" w:rsidRDefault="00DA2DF4">
            <w:pPr>
              <w:spacing w:line="360" w:lineRule="auto"/>
              <w:jc w:val="center"/>
              <w:rPr>
                <w:rFonts w:ascii="Arial" w:eastAsia="Arial" w:hAnsi="Arial" w:cs="Arial"/>
              </w:rPr>
            </w:pPr>
            <w:r>
              <w:rPr>
                <w:rFonts w:ascii="Arial" w:eastAsia="Arial" w:hAnsi="Arial" w:cs="Arial"/>
              </w:rPr>
              <w:t>Anual</w:t>
            </w:r>
          </w:p>
        </w:tc>
        <w:tc>
          <w:tcPr>
            <w:tcW w:w="2812" w:type="dxa"/>
          </w:tcPr>
          <w:p w:rsidR="00E93E63" w:rsidRDefault="00DA2DF4">
            <w:pPr>
              <w:spacing w:line="360" w:lineRule="auto"/>
              <w:jc w:val="center"/>
              <w:rPr>
                <w:rFonts w:ascii="Arial" w:eastAsia="Arial" w:hAnsi="Arial" w:cs="Arial"/>
              </w:rPr>
            </w:pPr>
            <w:r>
              <w:rPr>
                <w:rFonts w:ascii="Arial" w:eastAsia="Arial" w:hAnsi="Arial" w:cs="Arial"/>
              </w:rPr>
              <w:t>Encuestas y/o entrevistas</w:t>
            </w:r>
          </w:p>
        </w:tc>
        <w:tc>
          <w:tcPr>
            <w:tcW w:w="2443" w:type="dxa"/>
            <w:tcBorders>
              <w:bottom w:val="single" w:sz="4" w:space="0" w:color="000000"/>
            </w:tcBorders>
          </w:tcPr>
          <w:p w:rsidR="00E93E63" w:rsidRDefault="00DA2DF4">
            <w:pPr>
              <w:spacing w:line="360" w:lineRule="auto"/>
              <w:rPr>
                <w:rFonts w:ascii="Arial" w:eastAsia="Arial" w:hAnsi="Arial" w:cs="Arial"/>
              </w:rPr>
            </w:pPr>
            <w:r>
              <w:rPr>
                <w:rFonts w:ascii="Arial" w:eastAsia="Arial" w:hAnsi="Arial" w:cs="Arial"/>
              </w:rPr>
              <w:t>Responsable del Programa de Seguimiento de Egresados</w:t>
            </w:r>
          </w:p>
        </w:tc>
      </w:tr>
      <w:tr w:rsidR="00E93E63">
        <w:trPr>
          <w:jc w:val="center"/>
        </w:trPr>
        <w:tc>
          <w:tcPr>
            <w:tcW w:w="2709" w:type="dxa"/>
          </w:tcPr>
          <w:p w:rsidR="00E93E63" w:rsidRDefault="00DA2DF4">
            <w:pPr>
              <w:spacing w:line="360" w:lineRule="auto"/>
              <w:jc w:val="both"/>
              <w:rPr>
                <w:rFonts w:ascii="Arial" w:eastAsia="Arial" w:hAnsi="Arial" w:cs="Arial"/>
              </w:rPr>
            </w:pPr>
            <w:r>
              <w:rPr>
                <w:rFonts w:ascii="Arial" w:eastAsia="Arial" w:hAnsi="Arial" w:cs="Arial"/>
              </w:rPr>
              <w:t xml:space="preserve">Pertinencia de los planes y programas vigentes desde la perspectiva de los empleadores </w:t>
            </w:r>
          </w:p>
        </w:tc>
        <w:tc>
          <w:tcPr>
            <w:tcW w:w="1675" w:type="dxa"/>
          </w:tcPr>
          <w:p w:rsidR="00E93E63" w:rsidRDefault="00DA2DF4">
            <w:pPr>
              <w:spacing w:line="360" w:lineRule="auto"/>
              <w:jc w:val="center"/>
              <w:rPr>
                <w:rFonts w:ascii="Arial" w:eastAsia="Arial" w:hAnsi="Arial" w:cs="Arial"/>
              </w:rPr>
            </w:pPr>
            <w:r>
              <w:rPr>
                <w:rFonts w:ascii="Arial" w:eastAsia="Arial" w:hAnsi="Arial" w:cs="Arial"/>
              </w:rPr>
              <w:t>Anual</w:t>
            </w:r>
          </w:p>
        </w:tc>
        <w:tc>
          <w:tcPr>
            <w:tcW w:w="2812" w:type="dxa"/>
          </w:tcPr>
          <w:p w:rsidR="00E93E63" w:rsidRDefault="00DA2DF4">
            <w:pPr>
              <w:spacing w:line="360" w:lineRule="auto"/>
              <w:jc w:val="center"/>
              <w:rPr>
                <w:rFonts w:ascii="Arial" w:eastAsia="Arial" w:hAnsi="Arial" w:cs="Arial"/>
              </w:rPr>
            </w:pPr>
            <w:r>
              <w:rPr>
                <w:rFonts w:ascii="Arial" w:eastAsia="Arial" w:hAnsi="Arial" w:cs="Arial"/>
              </w:rPr>
              <w:t>Encuestas y/o entrevistas</w:t>
            </w:r>
          </w:p>
        </w:tc>
        <w:tc>
          <w:tcPr>
            <w:tcW w:w="2443" w:type="dxa"/>
            <w:tcBorders>
              <w:top w:val="single" w:sz="4" w:space="0" w:color="000000"/>
              <w:bottom w:val="single" w:sz="4" w:space="0" w:color="000000"/>
            </w:tcBorders>
          </w:tcPr>
          <w:p w:rsidR="00E93E63" w:rsidRDefault="00DA2DF4">
            <w:pPr>
              <w:spacing w:line="360" w:lineRule="auto"/>
              <w:rPr>
                <w:rFonts w:ascii="Arial" w:eastAsia="Arial" w:hAnsi="Arial" w:cs="Arial"/>
              </w:rPr>
            </w:pPr>
            <w:r>
              <w:rPr>
                <w:rFonts w:ascii="Arial" w:eastAsia="Arial" w:hAnsi="Arial" w:cs="Arial"/>
              </w:rPr>
              <w:t>Responsable del Programa de Seguimiento de Egresados</w:t>
            </w:r>
          </w:p>
        </w:tc>
      </w:tr>
      <w:tr w:rsidR="00E93E63">
        <w:trPr>
          <w:jc w:val="center"/>
        </w:trPr>
        <w:tc>
          <w:tcPr>
            <w:tcW w:w="2709" w:type="dxa"/>
          </w:tcPr>
          <w:p w:rsidR="00E93E63" w:rsidRDefault="00DA2DF4">
            <w:pPr>
              <w:spacing w:line="360" w:lineRule="auto"/>
              <w:jc w:val="both"/>
              <w:rPr>
                <w:rFonts w:ascii="Arial" w:eastAsia="Arial" w:hAnsi="Arial" w:cs="Arial"/>
              </w:rPr>
            </w:pPr>
            <w:r>
              <w:rPr>
                <w:rFonts w:ascii="Arial" w:eastAsia="Arial" w:hAnsi="Arial" w:cs="Arial"/>
              </w:rPr>
              <w:t>Evaluación de la tasa de ocupación y desempleo de egresados</w:t>
            </w:r>
          </w:p>
        </w:tc>
        <w:tc>
          <w:tcPr>
            <w:tcW w:w="1675" w:type="dxa"/>
          </w:tcPr>
          <w:p w:rsidR="00E93E63" w:rsidRDefault="00DA2DF4">
            <w:pPr>
              <w:spacing w:line="360" w:lineRule="auto"/>
              <w:jc w:val="center"/>
              <w:rPr>
                <w:rFonts w:ascii="Arial" w:eastAsia="Arial" w:hAnsi="Arial" w:cs="Arial"/>
              </w:rPr>
            </w:pPr>
            <w:r>
              <w:rPr>
                <w:rFonts w:ascii="Arial" w:eastAsia="Arial" w:hAnsi="Arial" w:cs="Arial"/>
              </w:rPr>
              <w:t>Anual</w:t>
            </w:r>
          </w:p>
        </w:tc>
        <w:tc>
          <w:tcPr>
            <w:tcW w:w="2812" w:type="dxa"/>
          </w:tcPr>
          <w:p w:rsidR="00E93E63" w:rsidRDefault="00DA2DF4">
            <w:pPr>
              <w:spacing w:line="360" w:lineRule="auto"/>
              <w:jc w:val="center"/>
              <w:rPr>
                <w:rFonts w:ascii="Arial" w:eastAsia="Arial" w:hAnsi="Arial" w:cs="Arial"/>
              </w:rPr>
            </w:pPr>
            <w:r>
              <w:rPr>
                <w:rFonts w:ascii="Arial" w:eastAsia="Arial" w:hAnsi="Arial" w:cs="Arial"/>
              </w:rPr>
              <w:t>Encuesta y reporte estadístico</w:t>
            </w:r>
          </w:p>
        </w:tc>
        <w:tc>
          <w:tcPr>
            <w:tcW w:w="2443" w:type="dxa"/>
            <w:tcBorders>
              <w:top w:val="single" w:sz="4" w:space="0" w:color="000000"/>
              <w:bottom w:val="single" w:sz="4" w:space="0" w:color="000000"/>
            </w:tcBorders>
          </w:tcPr>
          <w:p w:rsidR="00E93E63" w:rsidRDefault="00DA2DF4">
            <w:pPr>
              <w:spacing w:line="360" w:lineRule="auto"/>
              <w:rPr>
                <w:rFonts w:ascii="Arial" w:eastAsia="Arial" w:hAnsi="Arial" w:cs="Arial"/>
              </w:rPr>
            </w:pPr>
            <w:r>
              <w:rPr>
                <w:rFonts w:ascii="Arial" w:eastAsia="Arial" w:hAnsi="Arial" w:cs="Arial"/>
              </w:rPr>
              <w:t>Responsable del Programa de Seguimiento de Egresados</w:t>
            </w:r>
          </w:p>
        </w:tc>
      </w:tr>
    </w:tbl>
    <w:p w:rsidR="00E93E63" w:rsidRDefault="00E93E63">
      <w:pPr>
        <w:spacing w:after="0" w:line="360" w:lineRule="auto"/>
        <w:ind w:firstLine="360"/>
        <w:jc w:val="both"/>
        <w:rPr>
          <w:rFonts w:ascii="Arial" w:eastAsia="Arial" w:hAnsi="Arial" w:cs="Arial"/>
        </w:rPr>
      </w:pPr>
    </w:p>
    <w:p w:rsidR="002A64D5" w:rsidRDefault="002A64D5">
      <w:pPr>
        <w:spacing w:after="0" w:line="360" w:lineRule="auto"/>
        <w:ind w:firstLine="360"/>
        <w:jc w:val="both"/>
        <w:rPr>
          <w:rFonts w:ascii="Arial" w:eastAsia="Arial" w:hAnsi="Arial" w:cs="Arial"/>
        </w:rPr>
      </w:pPr>
    </w:p>
    <w:p w:rsidR="002A64D5" w:rsidRDefault="002A64D5">
      <w:pPr>
        <w:spacing w:after="0" w:line="360" w:lineRule="auto"/>
        <w:ind w:firstLine="360"/>
        <w:jc w:val="both"/>
        <w:rPr>
          <w:rFonts w:ascii="Arial" w:eastAsia="Arial" w:hAnsi="Arial" w:cs="Arial"/>
        </w:rPr>
      </w:pPr>
    </w:p>
    <w:p w:rsidR="002A64D5" w:rsidRDefault="002A64D5">
      <w:pPr>
        <w:spacing w:after="0" w:line="360" w:lineRule="auto"/>
        <w:ind w:firstLine="360"/>
        <w:jc w:val="both"/>
        <w:rPr>
          <w:rFonts w:ascii="Arial" w:eastAsia="Arial" w:hAnsi="Arial" w:cs="Arial"/>
        </w:rPr>
      </w:pPr>
    </w:p>
    <w:p w:rsidR="00534FBA" w:rsidRDefault="00534FBA">
      <w:pPr>
        <w:jc w:val="both"/>
        <w:rPr>
          <w:rFonts w:ascii="Arial" w:eastAsia="Arial" w:hAnsi="Arial" w:cs="Arial"/>
          <w:b/>
        </w:rPr>
      </w:pPr>
    </w:p>
    <w:p w:rsidR="00E87274" w:rsidRDefault="00E87274">
      <w:pPr>
        <w:jc w:val="both"/>
        <w:rPr>
          <w:rFonts w:ascii="Arial" w:eastAsia="Arial" w:hAnsi="Arial" w:cs="Arial"/>
          <w:b/>
        </w:rPr>
      </w:pPr>
    </w:p>
    <w:p w:rsidR="00E87274" w:rsidRDefault="00E87274" w:rsidP="00E87274">
      <w:pPr>
        <w:jc w:val="both"/>
        <w:rPr>
          <w:rFonts w:ascii="Arial" w:eastAsia="Arial" w:hAnsi="Arial" w:cs="Arial"/>
          <w:b/>
        </w:rPr>
      </w:pPr>
    </w:p>
    <w:p w:rsidR="00E87274" w:rsidRDefault="00E87274" w:rsidP="00E87274">
      <w:pPr>
        <w:jc w:val="both"/>
        <w:rPr>
          <w:rFonts w:ascii="Arial" w:eastAsia="Arial" w:hAnsi="Arial" w:cs="Arial"/>
          <w:b/>
        </w:rPr>
      </w:pPr>
      <w:r>
        <w:rPr>
          <w:rFonts w:ascii="Arial" w:eastAsia="Arial" w:hAnsi="Arial" w:cs="Arial"/>
          <w:b/>
        </w:rPr>
        <w:t xml:space="preserve">ORGANIGRAMA DE LA UNIVERSIDAD DE VALLADOLID YUCATÁN </w:t>
      </w:r>
    </w:p>
    <w:p w:rsidR="00E87274" w:rsidRDefault="00E87274" w:rsidP="00E87274">
      <w:pPr>
        <w:jc w:val="both"/>
        <w:rPr>
          <w:rFonts w:ascii="Arial" w:eastAsia="Arial" w:hAnsi="Arial" w:cs="Arial"/>
          <w:b/>
          <w:noProof/>
        </w:rPr>
      </w:pPr>
    </w:p>
    <w:p w:rsidR="00E87274" w:rsidRDefault="00E87274" w:rsidP="00E87274">
      <w:pPr>
        <w:jc w:val="both"/>
        <w:rPr>
          <w:rFonts w:ascii="Arial" w:eastAsia="Arial" w:hAnsi="Arial" w:cs="Arial"/>
          <w:b/>
        </w:rPr>
      </w:pPr>
      <w:r w:rsidRPr="00534FBA">
        <w:rPr>
          <w:rFonts w:ascii="Arial" w:eastAsia="Arial" w:hAnsi="Arial" w:cs="Arial"/>
          <w:b/>
          <w:noProof/>
        </w:rPr>
        <w:drawing>
          <wp:anchor distT="0" distB="0" distL="114300" distR="114300" simplePos="0" relativeHeight="251677696" behindDoc="0" locked="0" layoutInCell="1" allowOverlap="1" wp14:anchorId="00A4489A" wp14:editId="3981DB7E">
            <wp:simplePos x="0" y="0"/>
            <wp:positionH relativeFrom="margin">
              <wp:posOffset>-723875</wp:posOffset>
            </wp:positionH>
            <wp:positionV relativeFrom="paragraph">
              <wp:posOffset>138405</wp:posOffset>
            </wp:positionV>
            <wp:extent cx="7137070" cy="3905885"/>
            <wp:effectExtent l="0" t="0" r="6985" b="0"/>
            <wp:wrapNone/>
            <wp:docPr id="6" name="Imagen 6" descr="C:\Users\DIRECCION ACADEMICA\Downloads\ORGANIGRAMA_202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CCION ACADEMICA\Downloads\ORGANIGRAMA_2022-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49871" cy="3912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274" w:rsidRDefault="00E87274" w:rsidP="00E87274">
      <w:pPr>
        <w:jc w:val="both"/>
        <w:rPr>
          <w:rFonts w:ascii="Arial" w:eastAsia="Arial" w:hAnsi="Arial" w:cs="Arial"/>
          <w:b/>
        </w:rPr>
      </w:pPr>
    </w:p>
    <w:p w:rsidR="00E87274" w:rsidRDefault="00E87274" w:rsidP="00E87274">
      <w:pPr>
        <w:jc w:val="both"/>
        <w:rPr>
          <w:rFonts w:ascii="Arial" w:eastAsia="Arial" w:hAnsi="Arial" w:cs="Arial"/>
          <w:b/>
        </w:rPr>
      </w:pPr>
    </w:p>
    <w:p w:rsidR="00E87274" w:rsidRDefault="00E87274" w:rsidP="00E87274">
      <w:pPr>
        <w:jc w:val="both"/>
        <w:rPr>
          <w:rFonts w:ascii="Arial" w:eastAsia="Arial" w:hAnsi="Arial" w:cs="Arial"/>
          <w:b/>
        </w:rPr>
      </w:pPr>
    </w:p>
    <w:p w:rsidR="00E87274" w:rsidRDefault="00E87274" w:rsidP="00E87274">
      <w:pPr>
        <w:jc w:val="both"/>
        <w:rPr>
          <w:rFonts w:ascii="Arial" w:eastAsia="Arial" w:hAnsi="Arial" w:cs="Arial"/>
          <w:b/>
        </w:rPr>
      </w:pPr>
    </w:p>
    <w:p w:rsidR="00E87274" w:rsidRDefault="00E87274" w:rsidP="00E87274">
      <w:pPr>
        <w:jc w:val="both"/>
        <w:rPr>
          <w:rFonts w:ascii="Arial" w:eastAsia="Arial" w:hAnsi="Arial" w:cs="Arial"/>
          <w:b/>
        </w:rPr>
      </w:pPr>
    </w:p>
    <w:p w:rsidR="00E87274" w:rsidRDefault="00E87274" w:rsidP="00E87274">
      <w:pPr>
        <w:jc w:val="both"/>
        <w:rPr>
          <w:rFonts w:ascii="Arial" w:eastAsia="Arial" w:hAnsi="Arial" w:cs="Arial"/>
          <w:b/>
        </w:rPr>
      </w:pPr>
    </w:p>
    <w:p w:rsidR="00E87274" w:rsidRDefault="00E87274" w:rsidP="00E87274">
      <w:pPr>
        <w:jc w:val="both"/>
        <w:rPr>
          <w:rFonts w:ascii="Arial" w:eastAsia="Arial" w:hAnsi="Arial" w:cs="Arial"/>
          <w:b/>
        </w:rPr>
      </w:pPr>
    </w:p>
    <w:p w:rsidR="00E87274" w:rsidRDefault="00E87274" w:rsidP="00E87274">
      <w:pPr>
        <w:jc w:val="both"/>
        <w:rPr>
          <w:rFonts w:ascii="Arial" w:eastAsia="Arial" w:hAnsi="Arial" w:cs="Arial"/>
          <w:b/>
        </w:rPr>
      </w:pPr>
    </w:p>
    <w:p w:rsidR="00E87274" w:rsidRDefault="00E87274">
      <w:pPr>
        <w:jc w:val="both"/>
        <w:rPr>
          <w:rFonts w:ascii="Arial" w:eastAsia="Arial" w:hAnsi="Arial" w:cs="Arial"/>
          <w:b/>
        </w:rPr>
        <w:sectPr w:rsidR="00E87274" w:rsidSect="00237C71">
          <w:headerReference w:type="default" r:id="rId14"/>
          <w:footerReference w:type="default" r:id="rId15"/>
          <w:headerReference w:type="first" r:id="rId16"/>
          <w:footerReference w:type="first" r:id="rId17"/>
          <w:pgSz w:w="12240" w:h="15840"/>
          <w:pgMar w:top="1418" w:right="1701" w:bottom="1418" w:left="1701" w:header="709" w:footer="709" w:gutter="0"/>
          <w:pgNumType w:start="0"/>
          <w:cols w:space="720"/>
          <w:titlePg/>
          <w:docGrid w:linePitch="299"/>
        </w:sectPr>
      </w:pPr>
    </w:p>
    <w:p w:rsidR="00534FBA" w:rsidRDefault="00534FBA">
      <w:pPr>
        <w:rPr>
          <w:rFonts w:ascii="Arial" w:eastAsia="Arial" w:hAnsi="Arial" w:cs="Arial"/>
          <w:b/>
        </w:rPr>
      </w:pPr>
    </w:p>
    <w:p w:rsidR="00644FB3" w:rsidRDefault="00644FB3">
      <w:pPr>
        <w:rPr>
          <w:rFonts w:ascii="Arial" w:eastAsia="Arial" w:hAnsi="Arial" w:cs="Arial"/>
          <w:b/>
        </w:rPr>
      </w:pPr>
    </w:p>
    <w:p w:rsidR="00E93E63" w:rsidRDefault="00534FBA">
      <w:pPr>
        <w:rPr>
          <w:rFonts w:ascii="Arial" w:eastAsia="Arial" w:hAnsi="Arial" w:cs="Arial"/>
          <w:b/>
        </w:rPr>
      </w:pPr>
      <w:r>
        <w:rPr>
          <w:rFonts w:ascii="Arial" w:eastAsia="Arial" w:hAnsi="Arial" w:cs="Arial"/>
          <w:b/>
        </w:rPr>
        <w:t xml:space="preserve">REFERENCIAS </w:t>
      </w:r>
    </w:p>
    <w:p w:rsidR="00E93E63" w:rsidRDefault="00E93E63">
      <w:pPr>
        <w:spacing w:after="0" w:line="360" w:lineRule="auto"/>
        <w:jc w:val="both"/>
        <w:rPr>
          <w:rFonts w:ascii="Arial" w:eastAsia="Arial" w:hAnsi="Arial" w:cs="Arial"/>
        </w:rPr>
      </w:pPr>
    </w:p>
    <w:p w:rsidR="00E93E63" w:rsidRDefault="00DA2DF4">
      <w:pPr>
        <w:spacing w:after="0" w:line="360" w:lineRule="auto"/>
        <w:jc w:val="both"/>
        <w:rPr>
          <w:rFonts w:ascii="Arial" w:eastAsia="Arial" w:hAnsi="Arial" w:cs="Arial"/>
        </w:rPr>
      </w:pPr>
      <w:r>
        <w:rPr>
          <w:rFonts w:ascii="Arial" w:eastAsia="Arial" w:hAnsi="Arial" w:cs="Arial"/>
        </w:rPr>
        <w:t>Díaz Flores, Martha, &amp; Osorio García, Enrique (2011). NUEVO MODELO EDUCATIVO ¿MISMOS DOCENTES</w:t>
      </w:r>
      <w:proofErr w:type="gramStart"/>
      <w:r>
        <w:rPr>
          <w:rFonts w:ascii="Arial" w:eastAsia="Arial" w:hAnsi="Arial" w:cs="Arial"/>
        </w:rPr>
        <w:t>?.</w:t>
      </w:r>
      <w:proofErr w:type="gramEnd"/>
      <w:r>
        <w:rPr>
          <w:rFonts w:ascii="Arial" w:eastAsia="Arial" w:hAnsi="Arial" w:cs="Arial"/>
        </w:rPr>
        <w:t xml:space="preserve"> Tiempo de Educar, 12 (23</w:t>
      </w:r>
      <w:proofErr w:type="gramStart"/>
      <w:r>
        <w:rPr>
          <w:rFonts w:ascii="Arial" w:eastAsia="Arial" w:hAnsi="Arial" w:cs="Arial"/>
        </w:rPr>
        <w:t>),</w:t>
      </w:r>
      <w:proofErr w:type="gramEnd"/>
      <w:r>
        <w:rPr>
          <w:rFonts w:ascii="Arial" w:eastAsia="Arial" w:hAnsi="Arial" w:cs="Arial"/>
        </w:rPr>
        <w:t>29-46. [</w:t>
      </w:r>
      <w:proofErr w:type="gramStart"/>
      <w:r>
        <w:rPr>
          <w:rFonts w:ascii="Arial" w:eastAsia="Arial" w:hAnsi="Arial" w:cs="Arial"/>
        </w:rPr>
        <w:t>fecha</w:t>
      </w:r>
      <w:proofErr w:type="gramEnd"/>
      <w:r>
        <w:rPr>
          <w:rFonts w:ascii="Arial" w:eastAsia="Arial" w:hAnsi="Arial" w:cs="Arial"/>
        </w:rPr>
        <w:t xml:space="preserve"> de Consulta 7 de Marzo de 2022]. ISSN: 1665-0824. Disponible en:   </w:t>
      </w:r>
      <w:hyperlink r:id="rId18">
        <w:r>
          <w:rPr>
            <w:rFonts w:ascii="Arial" w:eastAsia="Arial" w:hAnsi="Arial" w:cs="Arial"/>
            <w:color w:val="0563C1"/>
            <w:u w:val="single"/>
          </w:rPr>
          <w:t>https://www.redalyc.org/articulo.oa?id=31121090003</w:t>
        </w:r>
      </w:hyperlink>
    </w:p>
    <w:p w:rsidR="00E93E63" w:rsidRDefault="00E93E63">
      <w:pPr>
        <w:spacing w:after="0" w:line="360" w:lineRule="auto"/>
        <w:jc w:val="both"/>
        <w:rPr>
          <w:rFonts w:ascii="Arial" w:eastAsia="Arial" w:hAnsi="Arial" w:cs="Arial"/>
        </w:rPr>
      </w:pPr>
    </w:p>
    <w:p w:rsidR="00E93E63" w:rsidRDefault="00DA2DF4">
      <w:pPr>
        <w:spacing w:after="0" w:line="360" w:lineRule="auto"/>
        <w:jc w:val="both"/>
        <w:rPr>
          <w:rFonts w:ascii="Arial" w:eastAsia="Arial" w:hAnsi="Arial" w:cs="Arial"/>
        </w:rPr>
      </w:pPr>
      <w:r>
        <w:rPr>
          <w:rFonts w:ascii="Arial" w:eastAsia="Arial" w:hAnsi="Arial" w:cs="Arial"/>
        </w:rPr>
        <w:t xml:space="preserve">Medina </w:t>
      </w:r>
      <w:proofErr w:type="spellStart"/>
      <w:r>
        <w:rPr>
          <w:rFonts w:ascii="Arial" w:eastAsia="Arial" w:hAnsi="Arial" w:cs="Arial"/>
        </w:rPr>
        <w:t>Aveledo</w:t>
      </w:r>
      <w:proofErr w:type="spellEnd"/>
      <w:r>
        <w:rPr>
          <w:rFonts w:ascii="Arial" w:eastAsia="Arial" w:hAnsi="Arial" w:cs="Arial"/>
        </w:rPr>
        <w:t xml:space="preserve">, Gonzalo (2018). El enfoque integral </w:t>
      </w:r>
      <w:proofErr w:type="spellStart"/>
      <w:r>
        <w:rPr>
          <w:rFonts w:ascii="Arial" w:eastAsia="Arial" w:hAnsi="Arial" w:cs="Arial"/>
        </w:rPr>
        <w:t>holónico</w:t>
      </w:r>
      <w:proofErr w:type="spellEnd"/>
      <w:r>
        <w:rPr>
          <w:rFonts w:ascii="Arial" w:eastAsia="Arial" w:hAnsi="Arial" w:cs="Arial"/>
        </w:rPr>
        <w:t xml:space="preserve"> de Ken </w:t>
      </w:r>
      <w:proofErr w:type="spellStart"/>
      <w:r>
        <w:rPr>
          <w:rFonts w:ascii="Arial" w:eastAsia="Arial" w:hAnsi="Arial" w:cs="Arial"/>
        </w:rPr>
        <w:t>Wilber</w:t>
      </w:r>
      <w:proofErr w:type="spellEnd"/>
      <w:r>
        <w:rPr>
          <w:rFonts w:ascii="Arial" w:eastAsia="Arial" w:hAnsi="Arial" w:cs="Arial"/>
        </w:rPr>
        <w:t xml:space="preserve">, otra visión a la hora de investigar. </w:t>
      </w:r>
      <w:proofErr w:type="spellStart"/>
      <w:r>
        <w:rPr>
          <w:rFonts w:ascii="Arial" w:eastAsia="Arial" w:hAnsi="Arial" w:cs="Arial"/>
        </w:rPr>
        <w:t>Salus</w:t>
      </w:r>
      <w:proofErr w:type="spellEnd"/>
      <w:r>
        <w:rPr>
          <w:rFonts w:ascii="Arial" w:eastAsia="Arial" w:hAnsi="Arial" w:cs="Arial"/>
        </w:rPr>
        <w:t>, 22 (1</w:t>
      </w:r>
      <w:proofErr w:type="gramStart"/>
      <w:r>
        <w:rPr>
          <w:rFonts w:ascii="Arial" w:eastAsia="Arial" w:hAnsi="Arial" w:cs="Arial"/>
        </w:rPr>
        <w:t>),</w:t>
      </w:r>
      <w:proofErr w:type="gramEnd"/>
      <w:r>
        <w:rPr>
          <w:rFonts w:ascii="Arial" w:eastAsia="Arial" w:hAnsi="Arial" w:cs="Arial"/>
        </w:rPr>
        <w:t>8-11. [</w:t>
      </w:r>
      <w:proofErr w:type="gramStart"/>
      <w:r>
        <w:rPr>
          <w:rFonts w:ascii="Arial" w:eastAsia="Arial" w:hAnsi="Arial" w:cs="Arial"/>
        </w:rPr>
        <w:t>fecha</w:t>
      </w:r>
      <w:proofErr w:type="gramEnd"/>
      <w:r>
        <w:rPr>
          <w:rFonts w:ascii="Arial" w:eastAsia="Arial" w:hAnsi="Arial" w:cs="Arial"/>
        </w:rPr>
        <w:t xml:space="preserve"> de Consulta 7 de Marzo de 2022]. ISSN: 1316-7138. Disponible en:   </w:t>
      </w:r>
      <w:hyperlink r:id="rId19">
        <w:r>
          <w:rPr>
            <w:rFonts w:ascii="Arial" w:eastAsia="Arial" w:hAnsi="Arial" w:cs="Arial"/>
            <w:color w:val="0563C1"/>
            <w:u w:val="single"/>
          </w:rPr>
          <w:t>https://www.redalyc.org/articulo.oa?id=375956270003</w:t>
        </w:r>
      </w:hyperlink>
      <w:r>
        <w:rPr>
          <w:rFonts w:ascii="Arial" w:eastAsia="Arial" w:hAnsi="Arial" w:cs="Arial"/>
        </w:rPr>
        <w:t xml:space="preserve"> </w:t>
      </w:r>
    </w:p>
    <w:sectPr w:rsidR="00E93E63" w:rsidSect="00534FBA">
      <w:pgSz w:w="12240" w:h="15840"/>
      <w:pgMar w:top="1418" w:right="1701" w:bottom="1418" w:left="1701" w:header="709" w:footer="709"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7274" w:rsidRDefault="00E87274">
      <w:pPr>
        <w:spacing w:after="0" w:line="240" w:lineRule="auto"/>
      </w:pPr>
      <w:r>
        <w:separator/>
      </w:r>
    </w:p>
  </w:endnote>
  <w:endnote w:type="continuationSeparator" w:id="0">
    <w:p w:rsidR="00E87274" w:rsidRDefault="00E87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SemiBold">
    <w:altName w:val="Times New Roman"/>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274" w:rsidRPr="00E35996" w:rsidRDefault="00E87274">
    <w:pPr>
      <w:pBdr>
        <w:top w:val="nil"/>
        <w:left w:val="nil"/>
        <w:bottom w:val="nil"/>
        <w:right w:val="nil"/>
        <w:between w:val="nil"/>
      </w:pBdr>
      <w:tabs>
        <w:tab w:val="center" w:pos="4419"/>
        <w:tab w:val="right" w:pos="8838"/>
      </w:tabs>
      <w:spacing w:after="0" w:line="240" w:lineRule="auto"/>
      <w:jc w:val="right"/>
      <w:rPr>
        <w:rFonts w:ascii="Century Gothic" w:hAnsi="Century Gothic"/>
        <w:b/>
        <w:color w:val="000000"/>
      </w:rPr>
    </w:pPr>
    <w:r w:rsidRPr="00E35996">
      <w:rPr>
        <w:rFonts w:ascii="Century Gothic" w:hAnsi="Century Gothic"/>
        <w:b/>
        <w:color w:val="000000"/>
      </w:rPr>
      <w:fldChar w:fldCharType="begin"/>
    </w:r>
    <w:r w:rsidRPr="00E35996">
      <w:rPr>
        <w:rFonts w:ascii="Century Gothic" w:hAnsi="Century Gothic"/>
        <w:b/>
        <w:color w:val="000000"/>
      </w:rPr>
      <w:instrText>PAGE</w:instrText>
    </w:r>
    <w:r w:rsidRPr="00E35996">
      <w:rPr>
        <w:rFonts w:ascii="Century Gothic" w:hAnsi="Century Gothic"/>
        <w:b/>
        <w:color w:val="000000"/>
      </w:rPr>
      <w:fldChar w:fldCharType="separate"/>
    </w:r>
    <w:r w:rsidR="00CB5671">
      <w:rPr>
        <w:rFonts w:ascii="Century Gothic" w:hAnsi="Century Gothic"/>
        <w:b/>
        <w:noProof/>
        <w:color w:val="000000"/>
      </w:rPr>
      <w:t>29</w:t>
    </w:r>
    <w:r w:rsidRPr="00E35996">
      <w:rPr>
        <w:rFonts w:ascii="Century Gothic" w:hAnsi="Century Gothic"/>
        <w:b/>
        <w:color w:val="000000"/>
      </w:rPr>
      <w:fldChar w:fldCharType="end"/>
    </w:r>
  </w:p>
  <w:p w:rsidR="00E87274" w:rsidRDefault="00E8727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274" w:rsidRPr="00E35996" w:rsidRDefault="00326C3B" w:rsidP="00511B1D">
    <w:pPr>
      <w:pBdr>
        <w:top w:val="nil"/>
        <w:left w:val="nil"/>
        <w:bottom w:val="nil"/>
        <w:right w:val="nil"/>
        <w:between w:val="nil"/>
      </w:pBdr>
      <w:tabs>
        <w:tab w:val="center" w:pos="4419"/>
        <w:tab w:val="right" w:pos="8838"/>
      </w:tabs>
      <w:spacing w:after="0" w:line="240" w:lineRule="auto"/>
      <w:jc w:val="right"/>
      <w:rPr>
        <w:rFonts w:ascii="Century Gothic" w:hAnsi="Century Gothic"/>
        <w:b/>
        <w:color w:val="000000"/>
      </w:rPr>
    </w:pPr>
    <w:r>
      <w:rPr>
        <w:rFonts w:ascii="Century Gothic" w:hAnsi="Century Gothic"/>
        <w:b/>
        <w:color w:val="000000"/>
      </w:rPr>
      <w:t>37</w:t>
    </w:r>
  </w:p>
  <w:p w:rsidR="00E87274" w:rsidRDefault="00E87274" w:rsidP="00511B1D">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7274" w:rsidRDefault="00E87274">
      <w:pPr>
        <w:spacing w:after="0" w:line="240" w:lineRule="auto"/>
      </w:pPr>
      <w:r>
        <w:separator/>
      </w:r>
    </w:p>
  </w:footnote>
  <w:footnote w:type="continuationSeparator" w:id="0">
    <w:p w:rsidR="00E87274" w:rsidRDefault="00E872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274" w:rsidRDefault="00E87274" w:rsidP="00186EB3">
    <w:pPr>
      <w:pStyle w:val="Encabezado"/>
      <w:jc w:val="center"/>
      <w:rPr>
        <w:b/>
        <w:color w:val="323E4F" w:themeColor="text2" w:themeShade="BF"/>
        <w:sz w:val="36"/>
        <w:szCs w:val="36"/>
      </w:rPr>
    </w:pPr>
    <w:r>
      <w:rPr>
        <w:b/>
        <w:noProof/>
        <w:color w:val="323E4F" w:themeColor="text2" w:themeShade="BF"/>
        <w:sz w:val="36"/>
        <w:szCs w:val="36"/>
      </w:rPr>
      <w:drawing>
        <wp:anchor distT="0" distB="0" distL="114300" distR="114300" simplePos="0" relativeHeight="251659264" behindDoc="0" locked="0" layoutInCell="1" allowOverlap="1" wp14:anchorId="46E94A17" wp14:editId="7ECC1E02">
          <wp:simplePos x="0" y="0"/>
          <wp:positionH relativeFrom="column">
            <wp:posOffset>-467360</wp:posOffset>
          </wp:positionH>
          <wp:positionV relativeFrom="paragraph">
            <wp:posOffset>-95885</wp:posOffset>
          </wp:positionV>
          <wp:extent cx="720000" cy="810841"/>
          <wp:effectExtent l="0" t="0" r="4445" b="889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20000" cy="81084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87274" w:rsidRPr="00186EB3" w:rsidRDefault="00E87274" w:rsidP="00186EB3">
    <w:pPr>
      <w:pStyle w:val="Encabezado"/>
      <w:jc w:val="center"/>
      <w:rPr>
        <w:rFonts w:ascii="Century Gothic" w:hAnsi="Century Gothic"/>
        <w:b/>
        <w:color w:val="002060"/>
        <w:sz w:val="32"/>
        <w:szCs w:val="36"/>
      </w:rPr>
    </w:pPr>
    <w:r w:rsidRPr="00186EB3">
      <w:rPr>
        <w:rFonts w:ascii="Century Gothic" w:hAnsi="Century Gothic"/>
        <w:b/>
        <w:color w:val="002060"/>
        <w:sz w:val="32"/>
        <w:szCs w:val="36"/>
      </w:rPr>
      <w:t>UNIVERSIDAD DE VALLADOLID YUCATAN</w:t>
    </w:r>
  </w:p>
  <w:p w:rsidR="00E87274" w:rsidRDefault="00E87274" w:rsidP="00186EB3">
    <w:pPr>
      <w:pStyle w:val="Encabezado"/>
      <w:tabs>
        <w:tab w:val="clear" w:pos="4419"/>
        <w:tab w:val="clear" w:pos="8838"/>
        <w:tab w:val="left" w:pos="169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274" w:rsidRDefault="00E87274" w:rsidP="00534FBA">
    <w:pPr>
      <w:pStyle w:val="Encabezado"/>
      <w:jc w:val="center"/>
      <w:rPr>
        <w:b/>
        <w:color w:val="323E4F" w:themeColor="text2" w:themeShade="BF"/>
        <w:sz w:val="36"/>
        <w:szCs w:val="36"/>
      </w:rPr>
    </w:pPr>
    <w:r>
      <w:rPr>
        <w:b/>
        <w:noProof/>
        <w:color w:val="323E4F" w:themeColor="text2" w:themeShade="BF"/>
        <w:sz w:val="36"/>
        <w:szCs w:val="36"/>
      </w:rPr>
      <w:drawing>
        <wp:anchor distT="0" distB="0" distL="114300" distR="114300" simplePos="0" relativeHeight="251661312" behindDoc="0" locked="0" layoutInCell="1" allowOverlap="1" wp14:anchorId="49F15C66" wp14:editId="4B728035">
          <wp:simplePos x="0" y="0"/>
          <wp:positionH relativeFrom="column">
            <wp:posOffset>-467360</wp:posOffset>
          </wp:positionH>
          <wp:positionV relativeFrom="paragraph">
            <wp:posOffset>-95885</wp:posOffset>
          </wp:positionV>
          <wp:extent cx="720000" cy="810841"/>
          <wp:effectExtent l="0" t="0" r="4445" b="88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20000" cy="81084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87274" w:rsidRPr="00186EB3" w:rsidRDefault="00E87274" w:rsidP="00534FBA">
    <w:pPr>
      <w:pStyle w:val="Encabezado"/>
      <w:jc w:val="center"/>
      <w:rPr>
        <w:rFonts w:ascii="Century Gothic" w:hAnsi="Century Gothic"/>
        <w:b/>
        <w:color w:val="002060"/>
        <w:sz w:val="32"/>
        <w:szCs w:val="36"/>
      </w:rPr>
    </w:pPr>
    <w:r w:rsidRPr="00186EB3">
      <w:rPr>
        <w:rFonts w:ascii="Century Gothic" w:hAnsi="Century Gothic"/>
        <w:b/>
        <w:color w:val="002060"/>
        <w:sz w:val="32"/>
        <w:szCs w:val="36"/>
      </w:rPr>
      <w:t>UNIVERSIDAD DE VALLADOLID YUCATAN</w:t>
    </w:r>
  </w:p>
  <w:p w:rsidR="00E87274" w:rsidRDefault="00E8727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32FB3"/>
    <w:multiLevelType w:val="multilevel"/>
    <w:tmpl w:val="432683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6470E0"/>
    <w:multiLevelType w:val="multilevel"/>
    <w:tmpl w:val="27AC4B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0764B8"/>
    <w:multiLevelType w:val="multilevel"/>
    <w:tmpl w:val="80E8C0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2F00E35"/>
    <w:multiLevelType w:val="multilevel"/>
    <w:tmpl w:val="7812EF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8A03E51"/>
    <w:multiLevelType w:val="hybridMultilevel"/>
    <w:tmpl w:val="E44268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5E4656"/>
    <w:multiLevelType w:val="multilevel"/>
    <w:tmpl w:val="10F0157A"/>
    <w:lvl w:ilvl="0">
      <w:start w:val="1"/>
      <w:numFmt w:val="decimal"/>
      <w:lvlText w:val="%1."/>
      <w:lvlJc w:val="left"/>
      <w:pPr>
        <w:ind w:left="644" w:hanging="359"/>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C9A38A8"/>
    <w:multiLevelType w:val="multilevel"/>
    <w:tmpl w:val="812635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DE037A8"/>
    <w:multiLevelType w:val="multilevel"/>
    <w:tmpl w:val="C2629D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8F66572"/>
    <w:multiLevelType w:val="multilevel"/>
    <w:tmpl w:val="3A1495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7A7188E"/>
    <w:multiLevelType w:val="multilevel"/>
    <w:tmpl w:val="56FC96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B4965D6"/>
    <w:multiLevelType w:val="multilevel"/>
    <w:tmpl w:val="FF7835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07432A3"/>
    <w:multiLevelType w:val="hybridMultilevel"/>
    <w:tmpl w:val="905A61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3960F7D"/>
    <w:multiLevelType w:val="hybridMultilevel"/>
    <w:tmpl w:val="AEC2D9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6237CEA"/>
    <w:multiLevelType w:val="multilevel"/>
    <w:tmpl w:val="EEDC1C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B8E4846"/>
    <w:multiLevelType w:val="multilevel"/>
    <w:tmpl w:val="E8A0E4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C255CBA"/>
    <w:multiLevelType w:val="multilevel"/>
    <w:tmpl w:val="10F613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9"/>
  </w:num>
  <w:num w:numId="3">
    <w:abstractNumId w:val="15"/>
  </w:num>
  <w:num w:numId="4">
    <w:abstractNumId w:val="2"/>
  </w:num>
  <w:num w:numId="5">
    <w:abstractNumId w:val="13"/>
  </w:num>
  <w:num w:numId="6">
    <w:abstractNumId w:val="6"/>
  </w:num>
  <w:num w:numId="7">
    <w:abstractNumId w:val="10"/>
  </w:num>
  <w:num w:numId="8">
    <w:abstractNumId w:val="8"/>
  </w:num>
  <w:num w:numId="9">
    <w:abstractNumId w:val="0"/>
  </w:num>
  <w:num w:numId="10">
    <w:abstractNumId w:val="7"/>
  </w:num>
  <w:num w:numId="11">
    <w:abstractNumId w:val="14"/>
  </w:num>
  <w:num w:numId="12">
    <w:abstractNumId w:val="1"/>
  </w:num>
  <w:num w:numId="13">
    <w:abstractNumId w:val="5"/>
  </w:num>
  <w:num w:numId="14">
    <w:abstractNumId w:val="11"/>
  </w:num>
  <w:num w:numId="15">
    <w:abstractNumId w:val="1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E63"/>
    <w:rsid w:val="00186EB3"/>
    <w:rsid w:val="001E7600"/>
    <w:rsid w:val="00237C71"/>
    <w:rsid w:val="002A64D5"/>
    <w:rsid w:val="002B646B"/>
    <w:rsid w:val="002E2F29"/>
    <w:rsid w:val="00326C3B"/>
    <w:rsid w:val="00410C8B"/>
    <w:rsid w:val="00511B1D"/>
    <w:rsid w:val="00534FBA"/>
    <w:rsid w:val="00612969"/>
    <w:rsid w:val="00644FB3"/>
    <w:rsid w:val="00930B5D"/>
    <w:rsid w:val="00943129"/>
    <w:rsid w:val="00AD4E37"/>
    <w:rsid w:val="00B076B9"/>
    <w:rsid w:val="00CB5671"/>
    <w:rsid w:val="00D9463F"/>
    <w:rsid w:val="00DA2DF4"/>
    <w:rsid w:val="00E35996"/>
    <w:rsid w:val="00E87274"/>
    <w:rsid w:val="00E93E63"/>
    <w:rsid w:val="00F354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C5315D-EE21-4B76-A6C6-09B33E3BB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2C0"/>
  </w:style>
  <w:style w:type="paragraph" w:styleId="Ttulo1">
    <w:name w:val="heading 1"/>
    <w:basedOn w:val="Normal"/>
    <w:next w:val="Normal"/>
    <w:link w:val="Ttulo1Car"/>
    <w:uiPriority w:val="9"/>
    <w:qFormat/>
    <w:rsid w:val="00E97A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5C343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370D8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styleId="Tablaconcuadrcula">
    <w:name w:val="Table Grid"/>
    <w:basedOn w:val="Tablanormal"/>
    <w:uiPriority w:val="39"/>
    <w:rsid w:val="00180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803E9"/>
    <w:pPr>
      <w:ind w:left="720"/>
      <w:contextualSpacing/>
    </w:pPr>
  </w:style>
  <w:style w:type="paragraph" w:styleId="Encabezado">
    <w:name w:val="header"/>
    <w:basedOn w:val="Normal"/>
    <w:link w:val="EncabezadoCar"/>
    <w:uiPriority w:val="99"/>
    <w:unhideWhenUsed/>
    <w:rsid w:val="002A78C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A78C4"/>
  </w:style>
  <w:style w:type="paragraph" w:styleId="Piedepgina">
    <w:name w:val="footer"/>
    <w:basedOn w:val="Normal"/>
    <w:link w:val="PiedepginaCar"/>
    <w:uiPriority w:val="99"/>
    <w:unhideWhenUsed/>
    <w:rsid w:val="002A78C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A78C4"/>
  </w:style>
  <w:style w:type="character" w:styleId="Refdecomentario">
    <w:name w:val="annotation reference"/>
    <w:basedOn w:val="Fuentedeprrafopredeter"/>
    <w:uiPriority w:val="99"/>
    <w:semiHidden/>
    <w:unhideWhenUsed/>
    <w:rsid w:val="00F77035"/>
    <w:rPr>
      <w:sz w:val="16"/>
      <w:szCs w:val="16"/>
    </w:rPr>
  </w:style>
  <w:style w:type="paragraph" w:styleId="Textocomentario">
    <w:name w:val="annotation text"/>
    <w:basedOn w:val="Normal"/>
    <w:link w:val="TextocomentarioCar"/>
    <w:uiPriority w:val="99"/>
    <w:semiHidden/>
    <w:unhideWhenUsed/>
    <w:rsid w:val="00F7703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7035"/>
    <w:rPr>
      <w:sz w:val="20"/>
      <w:szCs w:val="20"/>
    </w:rPr>
  </w:style>
  <w:style w:type="paragraph" w:styleId="Asuntodelcomentario">
    <w:name w:val="annotation subject"/>
    <w:basedOn w:val="Textocomentario"/>
    <w:next w:val="Textocomentario"/>
    <w:link w:val="AsuntodelcomentarioCar"/>
    <w:uiPriority w:val="99"/>
    <w:semiHidden/>
    <w:unhideWhenUsed/>
    <w:rsid w:val="00F77035"/>
    <w:rPr>
      <w:b/>
      <w:bCs/>
    </w:rPr>
  </w:style>
  <w:style w:type="character" w:customStyle="1" w:styleId="AsuntodelcomentarioCar">
    <w:name w:val="Asunto del comentario Car"/>
    <w:basedOn w:val="TextocomentarioCar"/>
    <w:link w:val="Asuntodelcomentario"/>
    <w:uiPriority w:val="99"/>
    <w:semiHidden/>
    <w:rsid w:val="00F77035"/>
    <w:rPr>
      <w:b/>
      <w:bCs/>
      <w:sz w:val="20"/>
      <w:szCs w:val="20"/>
    </w:rPr>
  </w:style>
  <w:style w:type="paragraph" w:styleId="Textodeglobo">
    <w:name w:val="Balloon Text"/>
    <w:basedOn w:val="Normal"/>
    <w:link w:val="TextodegloboCar"/>
    <w:uiPriority w:val="99"/>
    <w:semiHidden/>
    <w:unhideWhenUsed/>
    <w:rsid w:val="00F770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77035"/>
    <w:rPr>
      <w:rFonts w:ascii="Segoe UI" w:hAnsi="Segoe UI" w:cs="Segoe UI"/>
      <w:sz w:val="18"/>
      <w:szCs w:val="18"/>
    </w:rPr>
  </w:style>
  <w:style w:type="character" w:styleId="Hipervnculo">
    <w:name w:val="Hyperlink"/>
    <w:basedOn w:val="Fuentedeprrafopredeter"/>
    <w:uiPriority w:val="99"/>
    <w:unhideWhenUsed/>
    <w:rsid w:val="00035AF9"/>
    <w:rPr>
      <w:color w:val="0563C1" w:themeColor="hyperlink"/>
      <w:u w:val="single"/>
    </w:rPr>
  </w:style>
  <w:style w:type="table" w:customStyle="1" w:styleId="Tablaconcuadrcula1">
    <w:name w:val="Tabla con cuadrícula1"/>
    <w:basedOn w:val="Tablanormal"/>
    <w:next w:val="Tablaconcuadrcula"/>
    <w:uiPriority w:val="39"/>
    <w:rsid w:val="00602C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9">
    <w:name w:val="Pa9"/>
    <w:basedOn w:val="Normal"/>
    <w:next w:val="Normal"/>
    <w:uiPriority w:val="99"/>
    <w:rsid w:val="0049275E"/>
    <w:pPr>
      <w:autoSpaceDE w:val="0"/>
      <w:autoSpaceDN w:val="0"/>
      <w:adjustRightInd w:val="0"/>
      <w:spacing w:after="0" w:line="191" w:lineRule="atLeast"/>
    </w:pPr>
    <w:rPr>
      <w:rFonts w:ascii="Montserrat SemiBold" w:hAnsi="Montserrat SemiBold"/>
      <w:sz w:val="24"/>
      <w:szCs w:val="24"/>
    </w:rPr>
  </w:style>
  <w:style w:type="paragraph" w:styleId="NormalWeb">
    <w:name w:val="Normal (Web)"/>
    <w:basedOn w:val="Normal"/>
    <w:uiPriority w:val="99"/>
    <w:semiHidden/>
    <w:unhideWhenUsed/>
    <w:rsid w:val="006505BB"/>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CA4FDB"/>
    <w:rPr>
      <w:i/>
      <w:iCs/>
    </w:rPr>
  </w:style>
  <w:style w:type="table" w:customStyle="1" w:styleId="Tablaconcuadrcula2">
    <w:name w:val="Tabla con cuadrícula2"/>
    <w:basedOn w:val="Tablanormal"/>
    <w:next w:val="Tablaconcuadrcula"/>
    <w:uiPriority w:val="39"/>
    <w:rsid w:val="00821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70D8F"/>
    <w:rPr>
      <w:b/>
      <w:bCs/>
    </w:rPr>
  </w:style>
  <w:style w:type="character" w:customStyle="1" w:styleId="Ttulo3Car">
    <w:name w:val="Título 3 Car"/>
    <w:basedOn w:val="Fuentedeprrafopredeter"/>
    <w:link w:val="Ttulo3"/>
    <w:uiPriority w:val="9"/>
    <w:rsid w:val="00370D8F"/>
    <w:rPr>
      <w:rFonts w:ascii="Times New Roman" w:eastAsia="Times New Roman" w:hAnsi="Times New Roman" w:cs="Times New Roman"/>
      <w:b/>
      <w:bCs/>
      <w:sz w:val="27"/>
      <w:szCs w:val="27"/>
      <w:lang w:eastAsia="es-MX"/>
    </w:rPr>
  </w:style>
  <w:style w:type="character" w:customStyle="1" w:styleId="Ttulo2Car">
    <w:name w:val="Título 2 Car"/>
    <w:basedOn w:val="Fuentedeprrafopredeter"/>
    <w:link w:val="Ttulo2"/>
    <w:uiPriority w:val="9"/>
    <w:semiHidden/>
    <w:rsid w:val="005C3434"/>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link w:val="Ttulo1"/>
    <w:uiPriority w:val="9"/>
    <w:rsid w:val="00E97A72"/>
    <w:rPr>
      <w:rFonts w:asciiTheme="majorHAnsi" w:eastAsiaTheme="majorEastAsia" w:hAnsiTheme="majorHAnsi" w:cstheme="majorBidi"/>
      <w:color w:val="2E74B5" w:themeColor="accent1" w:themeShade="BF"/>
      <w:sz w:val="32"/>
      <w:szCs w:val="32"/>
    </w:rPr>
  </w:style>
  <w:style w:type="table" w:customStyle="1" w:styleId="TableGrid">
    <w:name w:val="TableGrid"/>
    <w:rsid w:val="00E83892"/>
    <w:pPr>
      <w:spacing w:after="0" w:line="240" w:lineRule="auto"/>
    </w:pPr>
    <w:rPr>
      <w:rFonts w:eastAsiaTheme="minorEastAsia"/>
    </w:rPr>
    <w:tblPr>
      <w:tblCellMar>
        <w:top w:w="0" w:type="dxa"/>
        <w:left w:w="0" w:type="dxa"/>
        <w:bottom w:w="0" w:type="dxa"/>
        <w:right w:w="0" w:type="dxa"/>
      </w:tblCellMar>
    </w:tblPr>
  </w:style>
  <w:style w:type="character" w:customStyle="1" w:styleId="UnresolvedMention">
    <w:name w:val="Unresolved Mention"/>
    <w:basedOn w:val="Fuentedeprrafopredeter"/>
    <w:uiPriority w:val="99"/>
    <w:semiHidden/>
    <w:unhideWhenUsed/>
    <w:rsid w:val="00E374DE"/>
    <w:rPr>
      <w:color w:val="605E5C"/>
      <w:shd w:val="clear" w:color="auto" w:fill="E1DFDD"/>
    </w:rPr>
  </w:style>
  <w:style w:type="paragraph" w:customStyle="1" w:styleId="art-title">
    <w:name w:val="art-title"/>
    <w:basedOn w:val="Normal"/>
    <w:rsid w:val="00E904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grita">
    <w:name w:val="negrita"/>
    <w:basedOn w:val="Fuentedeprrafopredeter"/>
    <w:rsid w:val="00E90429"/>
  </w:style>
  <w:style w:type="paragraph" w:customStyle="1" w:styleId="numero">
    <w:name w:val="numero"/>
    <w:basedOn w:val="Normal"/>
    <w:rsid w:val="00E904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ournal">
    <w:name w:val="journal"/>
    <w:basedOn w:val="Fuentedeprrafopredeter"/>
    <w:rsid w:val="00E90429"/>
  </w:style>
  <w:style w:type="character" w:customStyle="1" w:styleId="issue">
    <w:name w:val="issue"/>
    <w:basedOn w:val="Fuentedeprrafopredeter"/>
    <w:rsid w:val="00E90429"/>
  </w:style>
  <w:style w:type="character" w:customStyle="1" w:styleId="volume">
    <w:name w:val="volume"/>
    <w:basedOn w:val="Fuentedeprrafopredeter"/>
    <w:rsid w:val="00E90429"/>
  </w:style>
  <w:style w:type="character" w:customStyle="1" w:styleId="year">
    <w:name w:val="year"/>
    <w:basedOn w:val="Fuentedeprrafopredeter"/>
    <w:rsid w:val="00E90429"/>
  </w:style>
  <w:style w:type="paragraph" w:customStyle="1" w:styleId="publisher">
    <w:name w:val="publisher"/>
    <w:basedOn w:val="Normal"/>
    <w:rsid w:val="00E9042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3">
    <w:name w:val="Tabla con cuadrícula3"/>
    <w:basedOn w:val="Tablanormal"/>
    <w:next w:val="Tablaconcuadrcula"/>
    <w:uiPriority w:val="39"/>
    <w:rsid w:val="00DA0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Sinespaciado">
    <w:name w:val="No Spacing"/>
    <w:link w:val="SinespaciadoCar"/>
    <w:uiPriority w:val="1"/>
    <w:qFormat/>
    <w:rsid w:val="00237C71"/>
    <w:pPr>
      <w:spacing w:after="0" w:line="240" w:lineRule="auto"/>
    </w:pPr>
    <w:rPr>
      <w:rFonts w:asciiTheme="minorHAnsi" w:eastAsiaTheme="minorEastAsia" w:hAnsiTheme="minorHAnsi" w:cstheme="minorBidi"/>
    </w:rPr>
  </w:style>
  <w:style w:type="character" w:customStyle="1" w:styleId="SinespaciadoCar">
    <w:name w:val="Sin espaciado Car"/>
    <w:basedOn w:val="Fuentedeprrafopredeter"/>
    <w:link w:val="Sinespaciado"/>
    <w:uiPriority w:val="1"/>
    <w:rsid w:val="00237C71"/>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redalyc.org/articulo.oa?id=31121090003"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www.redalyc.org/articulo.oa?id=375956270003"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74rA/CROhwXb2AIIYvvvvBS2Deg==">AMUW2mXUTUUSg5IB4ukVN8LTMcTiHDX+dGazD5i0COTymkPwjY9vmU2Jaczr7OLJDCrtTUe6yVuuf6LohfeHPnDvf0rW3F3+xWT9Hwi3aMioLUzbR5TMbSDISo3Q4s5/UCYPFTSUQXBf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38</Pages>
  <Words>7996</Words>
  <Characters>43984</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51877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UVY;Carlos Cabello</dc:creator>
  <cp:lastModifiedBy>ACADEMICO</cp:lastModifiedBy>
  <cp:revision>12</cp:revision>
  <cp:lastPrinted>2022-08-17T16:35:00Z</cp:lastPrinted>
  <dcterms:created xsi:type="dcterms:W3CDTF">2022-05-27T01:34:00Z</dcterms:created>
  <dcterms:modified xsi:type="dcterms:W3CDTF">2024-02-28T17:16:00Z</dcterms:modified>
</cp:coreProperties>
</file>